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5B20B7">
        <w:rPr>
          <w:b/>
          <w:sz w:val="32"/>
          <w:szCs w:val="32"/>
        </w:rPr>
        <w:t>Feb</w:t>
      </w:r>
      <w:r w:rsidR="000A60EE">
        <w:rPr>
          <w:b/>
          <w:sz w:val="32"/>
          <w:szCs w:val="32"/>
        </w:rPr>
        <w:t>.</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5B20B7" w:rsidRDefault="005B20B7" w:rsidP="003A714F">
      <w:pPr>
        <w:pStyle w:val="ListParagraph"/>
        <w:numPr>
          <w:ilvl w:val="0"/>
          <w:numId w:val="41"/>
        </w:numPr>
        <w:rPr>
          <w:b/>
          <w:sz w:val="32"/>
          <w:szCs w:val="32"/>
          <w:u w:val="single"/>
        </w:rPr>
      </w:pPr>
      <w:r>
        <w:rPr>
          <w:b/>
          <w:sz w:val="32"/>
          <w:szCs w:val="32"/>
          <w:u w:val="single"/>
        </w:rPr>
        <w:t>Strathmere Lodge Ladies’ Auxiliary</w:t>
      </w:r>
    </w:p>
    <w:p w:rsidR="00220457" w:rsidRDefault="00220457" w:rsidP="00220457">
      <w:pPr>
        <w:rPr>
          <w:b/>
          <w:sz w:val="32"/>
          <w:szCs w:val="32"/>
          <w:u w:val="single"/>
        </w:rPr>
      </w:pPr>
    </w:p>
    <w:p w:rsidR="00220457" w:rsidRDefault="00220457" w:rsidP="00220457">
      <w:pPr>
        <w:pStyle w:val="NoSpacing"/>
        <w:rPr>
          <w:rFonts w:ascii="Times New Roman" w:hAnsi="Times New Roman"/>
          <w:sz w:val="32"/>
          <w:szCs w:val="32"/>
        </w:rPr>
      </w:pPr>
      <w:r>
        <w:rPr>
          <w:noProof/>
          <w:color w:val="0000FF"/>
        </w:rPr>
        <w:drawing>
          <wp:anchor distT="0" distB="0" distL="114300" distR="114300" simplePos="0" relativeHeight="251745280" behindDoc="0" locked="0" layoutInCell="1" allowOverlap="1" wp14:anchorId="2FF43819" wp14:editId="4718F352">
            <wp:simplePos x="0" y="0"/>
            <wp:positionH relativeFrom="margin">
              <wp:align>left</wp:align>
            </wp:positionH>
            <wp:positionV relativeFrom="paragraph">
              <wp:posOffset>40640</wp:posOffset>
            </wp:positionV>
            <wp:extent cx="904875" cy="638175"/>
            <wp:effectExtent l="0" t="0" r="9525" b="9525"/>
            <wp:wrapSquare wrapText="bothSides"/>
            <wp:docPr id="8" name="Picture 8" descr="Image result for clipart of help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helping hand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32"/>
          <w:szCs w:val="32"/>
        </w:rPr>
        <w:t>The Lodge is blessed to have a long</w:t>
      </w:r>
      <w:r w:rsidR="00BD7874">
        <w:rPr>
          <w:rFonts w:ascii="Times New Roman" w:hAnsi="Times New Roman"/>
          <w:sz w:val="32"/>
          <w:szCs w:val="32"/>
        </w:rPr>
        <w:t>-</w:t>
      </w:r>
      <w:r>
        <w:rPr>
          <w:rFonts w:ascii="Times New Roman" w:hAnsi="Times New Roman"/>
          <w:sz w:val="32"/>
          <w:szCs w:val="32"/>
        </w:rPr>
        <w:t xml:space="preserve">serving and dedicated Ladies’ Auxiliary that works tirelessly to bring additional comforts to the residents through </w:t>
      </w:r>
      <w:r w:rsidR="003F4F10">
        <w:rPr>
          <w:rFonts w:ascii="Times New Roman" w:hAnsi="Times New Roman"/>
          <w:sz w:val="32"/>
          <w:szCs w:val="32"/>
        </w:rPr>
        <w:t>volunteer work and fundraising efforts.</w:t>
      </w:r>
    </w:p>
    <w:p w:rsidR="003F4F10" w:rsidRDefault="003F4F10" w:rsidP="00220457">
      <w:pPr>
        <w:pStyle w:val="NoSpacing"/>
        <w:rPr>
          <w:rFonts w:ascii="Times New Roman" w:hAnsi="Times New Roman"/>
          <w:sz w:val="32"/>
          <w:szCs w:val="32"/>
        </w:rPr>
      </w:pPr>
    </w:p>
    <w:p w:rsidR="003F4F10" w:rsidRDefault="003F4F10" w:rsidP="00220457">
      <w:pPr>
        <w:pStyle w:val="NoSpacing"/>
        <w:rPr>
          <w:rFonts w:ascii="Times New Roman" w:hAnsi="Times New Roman"/>
          <w:sz w:val="32"/>
          <w:szCs w:val="32"/>
        </w:rPr>
      </w:pPr>
      <w:r>
        <w:rPr>
          <w:rFonts w:ascii="Times New Roman" w:hAnsi="Times New Roman"/>
          <w:sz w:val="32"/>
          <w:szCs w:val="32"/>
        </w:rPr>
        <w:t>In 2018, Auxiliary members logged 6,850 hours of volunteer work, sponsoring and assisting with various resident activities (including teas, socials and dinners), holding bazaars/yard sales, and operating the Tuck Shop on the main floor.</w:t>
      </w:r>
    </w:p>
    <w:p w:rsidR="00AA0520" w:rsidRDefault="00AA0520" w:rsidP="00220457">
      <w:pPr>
        <w:pStyle w:val="NoSpacing"/>
        <w:rPr>
          <w:rFonts w:ascii="Times New Roman" w:hAnsi="Times New Roman"/>
          <w:sz w:val="32"/>
          <w:szCs w:val="32"/>
        </w:rPr>
      </w:pPr>
    </w:p>
    <w:p w:rsidR="00AA0520" w:rsidRDefault="00AA0520" w:rsidP="00220457">
      <w:pPr>
        <w:pStyle w:val="NoSpacing"/>
        <w:rPr>
          <w:rFonts w:ascii="Times New Roman" w:hAnsi="Times New Roman"/>
          <w:sz w:val="32"/>
          <w:szCs w:val="32"/>
        </w:rPr>
      </w:pPr>
      <w:r>
        <w:rPr>
          <w:rFonts w:ascii="Times New Roman" w:hAnsi="Times New Roman"/>
          <w:sz w:val="32"/>
          <w:szCs w:val="32"/>
        </w:rPr>
        <w:t>Through its fundraising efforts and Memorial Donation Board, the Auxiliary has donated tens of thousands of dollars to resident-focused initiatives, helping to supplement resident equipment and resident entertain</w:t>
      </w:r>
      <w:r w:rsidR="00CD5675">
        <w:rPr>
          <w:rFonts w:ascii="Times New Roman" w:hAnsi="Times New Roman"/>
          <w:sz w:val="32"/>
          <w:szCs w:val="32"/>
        </w:rPr>
        <w:t xml:space="preserve">ment </w:t>
      </w:r>
      <w:r>
        <w:rPr>
          <w:rFonts w:ascii="Times New Roman" w:hAnsi="Times New Roman"/>
          <w:sz w:val="32"/>
          <w:szCs w:val="32"/>
        </w:rPr>
        <w:t xml:space="preserve">programming, and making The Lodge “more like home” for the 160 residents </w:t>
      </w:r>
      <w:r w:rsidR="00CD5675">
        <w:rPr>
          <w:rFonts w:ascii="Times New Roman" w:hAnsi="Times New Roman"/>
          <w:sz w:val="32"/>
          <w:szCs w:val="32"/>
        </w:rPr>
        <w:t>who</w:t>
      </w:r>
      <w:r>
        <w:rPr>
          <w:rFonts w:ascii="Times New Roman" w:hAnsi="Times New Roman"/>
          <w:sz w:val="32"/>
          <w:szCs w:val="32"/>
        </w:rPr>
        <w:t xml:space="preserve"> live at The Lodge.</w:t>
      </w:r>
    </w:p>
    <w:p w:rsidR="006969E0" w:rsidRDefault="006969E0" w:rsidP="006969E0">
      <w:pPr>
        <w:jc w:val="center"/>
        <w:rPr>
          <w:b/>
          <w:sz w:val="32"/>
          <w:szCs w:val="32"/>
          <w:u w:val="single"/>
        </w:rPr>
      </w:pPr>
    </w:p>
    <w:p w:rsidR="0035390C" w:rsidRPr="00554C7A" w:rsidRDefault="0035390C" w:rsidP="003A714F">
      <w:pPr>
        <w:pStyle w:val="ListParagraph"/>
        <w:numPr>
          <w:ilvl w:val="0"/>
          <w:numId w:val="41"/>
        </w:numPr>
        <w:rPr>
          <w:b/>
          <w:sz w:val="32"/>
          <w:szCs w:val="32"/>
          <w:u w:val="single"/>
        </w:rPr>
      </w:pPr>
      <w:r w:rsidRPr="00554C7A">
        <w:rPr>
          <w:b/>
          <w:sz w:val="32"/>
          <w:szCs w:val="32"/>
          <w:u w:val="single"/>
        </w:rPr>
        <w:t>Recreation Calendar / Important Events</w:t>
      </w:r>
    </w:p>
    <w:p w:rsidR="0035390C" w:rsidRPr="00C437E6" w:rsidRDefault="00860094" w:rsidP="0035390C">
      <w:pPr>
        <w:rPr>
          <w:b/>
          <w:sz w:val="32"/>
          <w:szCs w:val="32"/>
        </w:rPr>
      </w:pPr>
      <w:r>
        <w:rPr>
          <w:noProof/>
          <w:color w:val="0000FF"/>
        </w:rPr>
        <w:drawing>
          <wp:anchor distT="0" distB="0" distL="114300" distR="114300" simplePos="0" relativeHeight="251748352" behindDoc="0" locked="0" layoutInCell="1" allowOverlap="1" wp14:anchorId="11A2E652" wp14:editId="316A96BB">
            <wp:simplePos x="0" y="0"/>
            <wp:positionH relativeFrom="column">
              <wp:posOffset>85725</wp:posOffset>
            </wp:positionH>
            <wp:positionV relativeFrom="paragraph">
              <wp:posOffset>147320</wp:posOffset>
            </wp:positionV>
            <wp:extent cx="1257300" cy="1009650"/>
            <wp:effectExtent l="0" t="0" r="0" b="0"/>
            <wp:wrapSquare wrapText="bothSides"/>
            <wp:docPr id="4" name="Picture 4" descr="Image result for valentines day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lentines day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our </w:t>
      </w:r>
      <w:hyperlink r:id="rId14"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lastRenderedPageBreak/>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860094">
        <w:rPr>
          <w:sz w:val="32"/>
          <w:szCs w:val="32"/>
        </w:rPr>
        <w:t>February</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E76E9F" w:rsidRDefault="000C7A3A" w:rsidP="00546C2F">
      <w:pPr>
        <w:pStyle w:val="ListParagraph"/>
        <w:numPr>
          <w:ilvl w:val="0"/>
          <w:numId w:val="23"/>
        </w:numPr>
        <w:rPr>
          <w:sz w:val="32"/>
          <w:szCs w:val="32"/>
        </w:rPr>
      </w:pPr>
      <w:r>
        <w:rPr>
          <w:sz w:val="32"/>
          <w:szCs w:val="32"/>
        </w:rPr>
        <w:t>Tues</w:t>
      </w:r>
      <w:r w:rsidR="00E76E9F" w:rsidRPr="00E76E9F">
        <w:rPr>
          <w:sz w:val="32"/>
          <w:szCs w:val="32"/>
        </w:rPr>
        <w:t>d</w:t>
      </w:r>
      <w:r w:rsidR="00807DCC" w:rsidRPr="00E76E9F">
        <w:rPr>
          <w:sz w:val="32"/>
          <w:szCs w:val="32"/>
        </w:rPr>
        <w:t>a</w:t>
      </w:r>
      <w:r w:rsidR="00B1036C" w:rsidRPr="00E76E9F">
        <w:rPr>
          <w:sz w:val="32"/>
          <w:szCs w:val="32"/>
        </w:rPr>
        <w:t xml:space="preserve">y, </w:t>
      </w:r>
      <w:r w:rsidR="00EB6612">
        <w:rPr>
          <w:sz w:val="32"/>
          <w:szCs w:val="32"/>
        </w:rPr>
        <w:t>Feb</w:t>
      </w:r>
      <w:r w:rsidR="00E76E9F" w:rsidRPr="00E76E9F">
        <w:rPr>
          <w:sz w:val="32"/>
          <w:szCs w:val="32"/>
        </w:rPr>
        <w:t xml:space="preserve">. </w:t>
      </w:r>
      <w:r>
        <w:rPr>
          <w:sz w:val="32"/>
          <w:szCs w:val="32"/>
        </w:rPr>
        <w:t>5</w:t>
      </w:r>
      <w:r w:rsidR="00934424" w:rsidRPr="00934424">
        <w:rPr>
          <w:sz w:val="32"/>
          <w:szCs w:val="32"/>
          <w:vertAlign w:val="superscript"/>
        </w:rPr>
        <w:t>th</w:t>
      </w:r>
      <w:r w:rsidR="005946B6" w:rsidRPr="00E76E9F">
        <w:rPr>
          <w:sz w:val="32"/>
          <w:szCs w:val="32"/>
        </w:rPr>
        <w:t xml:space="preserve">, </w:t>
      </w:r>
      <w:r w:rsidR="00F42079" w:rsidRPr="00E76E9F">
        <w:rPr>
          <w:sz w:val="32"/>
          <w:szCs w:val="32"/>
        </w:rPr>
        <w:t>2</w:t>
      </w:r>
      <w:r w:rsidR="00B1036C" w:rsidRPr="00E76E9F">
        <w:rPr>
          <w:sz w:val="32"/>
          <w:szCs w:val="32"/>
        </w:rPr>
        <w:t>:</w:t>
      </w:r>
      <w:r w:rsidR="00F42079" w:rsidRPr="00E76E9F">
        <w:rPr>
          <w:sz w:val="32"/>
          <w:szCs w:val="32"/>
        </w:rPr>
        <w:t>0</w:t>
      </w:r>
      <w:r w:rsidR="00B1036C" w:rsidRPr="00E76E9F">
        <w:rPr>
          <w:sz w:val="32"/>
          <w:szCs w:val="32"/>
        </w:rPr>
        <w:t>0pm</w:t>
      </w:r>
      <w:r w:rsidR="00807DCC" w:rsidRPr="00E76E9F">
        <w:rPr>
          <w:sz w:val="32"/>
          <w:szCs w:val="32"/>
        </w:rPr>
        <w:t xml:space="preserve"> – </w:t>
      </w:r>
      <w:r w:rsidR="00850E10" w:rsidRPr="00E76E9F">
        <w:rPr>
          <w:sz w:val="32"/>
          <w:szCs w:val="32"/>
        </w:rPr>
        <w:t>M</w:t>
      </w:r>
      <w:r>
        <w:rPr>
          <w:sz w:val="32"/>
          <w:szCs w:val="32"/>
        </w:rPr>
        <w:t xml:space="preserve">ike </w:t>
      </w:r>
      <w:r w:rsidR="00657A95">
        <w:rPr>
          <w:sz w:val="32"/>
          <w:szCs w:val="32"/>
        </w:rPr>
        <w:t>&amp;</w:t>
      </w:r>
      <w:r>
        <w:rPr>
          <w:sz w:val="32"/>
          <w:szCs w:val="32"/>
        </w:rPr>
        <w:t xml:space="preserve"> Paula entertain</w:t>
      </w:r>
      <w:r w:rsidR="00E76E9F">
        <w:rPr>
          <w:sz w:val="32"/>
          <w:szCs w:val="32"/>
        </w:rPr>
        <w:t xml:space="preserve"> </w:t>
      </w:r>
    </w:p>
    <w:p w:rsidR="008A54F1" w:rsidRPr="00E76E9F" w:rsidRDefault="000C7A3A" w:rsidP="00546C2F">
      <w:pPr>
        <w:pStyle w:val="ListParagraph"/>
        <w:numPr>
          <w:ilvl w:val="0"/>
          <w:numId w:val="23"/>
        </w:numPr>
        <w:rPr>
          <w:sz w:val="32"/>
          <w:szCs w:val="32"/>
        </w:rPr>
      </w:pPr>
      <w:r>
        <w:rPr>
          <w:sz w:val="32"/>
          <w:szCs w:val="32"/>
        </w:rPr>
        <w:t>Frid</w:t>
      </w:r>
      <w:r w:rsidR="008A54F1" w:rsidRPr="00E76E9F">
        <w:rPr>
          <w:sz w:val="32"/>
          <w:szCs w:val="32"/>
        </w:rPr>
        <w:t xml:space="preserve">ay, </w:t>
      </w:r>
      <w:r w:rsidR="00EB6612">
        <w:rPr>
          <w:sz w:val="32"/>
          <w:szCs w:val="32"/>
        </w:rPr>
        <w:t>Feb</w:t>
      </w:r>
      <w:r w:rsidR="00850E10" w:rsidRPr="00E76E9F">
        <w:rPr>
          <w:sz w:val="32"/>
          <w:szCs w:val="32"/>
        </w:rPr>
        <w:t>.</w:t>
      </w:r>
      <w:r w:rsidR="005E7593" w:rsidRPr="00E76E9F">
        <w:rPr>
          <w:sz w:val="32"/>
          <w:szCs w:val="32"/>
        </w:rPr>
        <w:t xml:space="preserve"> </w:t>
      </w:r>
      <w:r>
        <w:rPr>
          <w:sz w:val="32"/>
          <w:szCs w:val="32"/>
        </w:rPr>
        <w:t>8</w:t>
      </w:r>
      <w:r w:rsidR="00D574EB" w:rsidRPr="00E76E9F">
        <w:rPr>
          <w:sz w:val="32"/>
          <w:szCs w:val="32"/>
          <w:vertAlign w:val="superscript"/>
        </w:rPr>
        <w:t>th</w:t>
      </w:r>
      <w:r w:rsidR="005E7593" w:rsidRPr="00E76E9F">
        <w:rPr>
          <w:sz w:val="32"/>
          <w:szCs w:val="32"/>
        </w:rPr>
        <w:t xml:space="preserve">, </w:t>
      </w:r>
      <w:r w:rsidR="00395950" w:rsidRPr="00E76E9F">
        <w:rPr>
          <w:sz w:val="32"/>
          <w:szCs w:val="32"/>
        </w:rPr>
        <w:t>2</w:t>
      </w:r>
      <w:r w:rsidR="008A54F1" w:rsidRPr="00E76E9F">
        <w:rPr>
          <w:sz w:val="32"/>
          <w:szCs w:val="32"/>
        </w:rPr>
        <w:t>:</w:t>
      </w:r>
      <w:r w:rsidR="00395950" w:rsidRPr="00E76E9F">
        <w:rPr>
          <w:sz w:val="32"/>
          <w:szCs w:val="32"/>
        </w:rPr>
        <w:t>0</w:t>
      </w:r>
      <w:r w:rsidR="005E7593" w:rsidRPr="00E76E9F">
        <w:rPr>
          <w:sz w:val="32"/>
          <w:szCs w:val="32"/>
        </w:rPr>
        <w:t>0</w:t>
      </w:r>
      <w:r w:rsidR="008A54F1" w:rsidRPr="00E76E9F">
        <w:rPr>
          <w:sz w:val="32"/>
          <w:szCs w:val="32"/>
        </w:rPr>
        <w:t xml:space="preserve">pm – </w:t>
      </w:r>
      <w:r>
        <w:rPr>
          <w:sz w:val="32"/>
          <w:szCs w:val="32"/>
        </w:rPr>
        <w:t>Music with Gary Boyle</w:t>
      </w:r>
    </w:p>
    <w:p w:rsidR="008A54F1" w:rsidRDefault="00395950" w:rsidP="00B1036C">
      <w:pPr>
        <w:pStyle w:val="ListParagraph"/>
        <w:numPr>
          <w:ilvl w:val="0"/>
          <w:numId w:val="23"/>
        </w:numPr>
        <w:rPr>
          <w:sz w:val="32"/>
          <w:szCs w:val="32"/>
        </w:rPr>
      </w:pPr>
      <w:r>
        <w:rPr>
          <w:sz w:val="32"/>
          <w:szCs w:val="32"/>
        </w:rPr>
        <w:t>Wednes</w:t>
      </w:r>
      <w:r w:rsidR="00987250">
        <w:rPr>
          <w:sz w:val="32"/>
          <w:szCs w:val="32"/>
        </w:rPr>
        <w:t>d</w:t>
      </w:r>
      <w:r w:rsidR="002431E3">
        <w:rPr>
          <w:sz w:val="32"/>
          <w:szCs w:val="32"/>
        </w:rPr>
        <w:t>ay</w:t>
      </w:r>
      <w:r w:rsidR="008A54F1">
        <w:rPr>
          <w:sz w:val="32"/>
          <w:szCs w:val="32"/>
        </w:rPr>
        <w:t xml:space="preserve">, </w:t>
      </w:r>
      <w:r w:rsidR="00EB6612">
        <w:rPr>
          <w:sz w:val="32"/>
          <w:szCs w:val="32"/>
        </w:rPr>
        <w:t>Feb</w:t>
      </w:r>
      <w:r w:rsidR="00850E10">
        <w:rPr>
          <w:sz w:val="32"/>
          <w:szCs w:val="32"/>
        </w:rPr>
        <w:t>.</w:t>
      </w:r>
      <w:r w:rsidR="005E7593">
        <w:rPr>
          <w:sz w:val="32"/>
          <w:szCs w:val="32"/>
        </w:rPr>
        <w:t xml:space="preserve"> </w:t>
      </w:r>
      <w:r w:rsidR="00850E10">
        <w:rPr>
          <w:sz w:val="32"/>
          <w:szCs w:val="32"/>
        </w:rPr>
        <w:t>1</w:t>
      </w:r>
      <w:r w:rsidR="000C7A3A">
        <w:rPr>
          <w:sz w:val="32"/>
          <w:szCs w:val="32"/>
        </w:rPr>
        <w:t>3</w:t>
      </w:r>
      <w:r w:rsidR="00987250" w:rsidRPr="00987250">
        <w:rPr>
          <w:sz w:val="32"/>
          <w:szCs w:val="32"/>
          <w:vertAlign w:val="superscript"/>
        </w:rPr>
        <w:t>th</w:t>
      </w:r>
      <w:r w:rsidR="008A54F1">
        <w:rPr>
          <w:sz w:val="32"/>
          <w:szCs w:val="32"/>
        </w:rPr>
        <w:t>,</w:t>
      </w:r>
      <w:r w:rsidR="00BC1530">
        <w:rPr>
          <w:sz w:val="32"/>
          <w:szCs w:val="32"/>
        </w:rPr>
        <w:t xml:space="preserve"> </w:t>
      </w:r>
      <w:r w:rsidR="000C7A3A">
        <w:rPr>
          <w:sz w:val="32"/>
          <w:szCs w:val="32"/>
        </w:rPr>
        <w:t>2:0</w:t>
      </w:r>
      <w:r w:rsidR="00934424">
        <w:rPr>
          <w:sz w:val="32"/>
          <w:szCs w:val="32"/>
        </w:rPr>
        <w:t>0</w:t>
      </w:r>
      <w:r w:rsidR="00BC1530">
        <w:rPr>
          <w:sz w:val="32"/>
          <w:szCs w:val="32"/>
        </w:rPr>
        <w:t xml:space="preserve">pm </w:t>
      </w:r>
      <w:r w:rsidR="008A54F1">
        <w:rPr>
          <w:sz w:val="32"/>
          <w:szCs w:val="32"/>
        </w:rPr>
        <w:t xml:space="preserve">– </w:t>
      </w:r>
      <w:r w:rsidR="000C7A3A">
        <w:rPr>
          <w:sz w:val="32"/>
          <w:szCs w:val="32"/>
        </w:rPr>
        <w:t>Entertainment by Gospel Express</w:t>
      </w:r>
    </w:p>
    <w:p w:rsidR="002431E3" w:rsidRPr="00BC1530" w:rsidRDefault="000C7A3A" w:rsidP="009F70FF">
      <w:pPr>
        <w:pStyle w:val="ListParagraph"/>
        <w:numPr>
          <w:ilvl w:val="0"/>
          <w:numId w:val="23"/>
        </w:numPr>
      </w:pPr>
      <w:r>
        <w:rPr>
          <w:sz w:val="32"/>
          <w:szCs w:val="32"/>
        </w:rPr>
        <w:t>Thurs</w:t>
      </w:r>
      <w:r w:rsidR="00BC1530">
        <w:rPr>
          <w:sz w:val="32"/>
          <w:szCs w:val="32"/>
        </w:rPr>
        <w:t>d</w:t>
      </w:r>
      <w:r w:rsidR="002431E3">
        <w:rPr>
          <w:sz w:val="32"/>
          <w:szCs w:val="32"/>
        </w:rPr>
        <w:t xml:space="preserve">ay, </w:t>
      </w:r>
      <w:r w:rsidR="00EB6612">
        <w:rPr>
          <w:sz w:val="32"/>
          <w:szCs w:val="32"/>
        </w:rPr>
        <w:t>Feb</w:t>
      </w:r>
      <w:r w:rsidR="00850E10">
        <w:rPr>
          <w:sz w:val="32"/>
          <w:szCs w:val="32"/>
        </w:rPr>
        <w:t>.</w:t>
      </w:r>
      <w:r w:rsidR="002431E3">
        <w:rPr>
          <w:sz w:val="32"/>
          <w:szCs w:val="32"/>
        </w:rPr>
        <w:t xml:space="preserve"> </w:t>
      </w:r>
      <w:r w:rsidR="00934424">
        <w:rPr>
          <w:sz w:val="32"/>
          <w:szCs w:val="32"/>
        </w:rPr>
        <w:t>1</w:t>
      </w:r>
      <w:r>
        <w:rPr>
          <w:sz w:val="32"/>
          <w:szCs w:val="32"/>
        </w:rPr>
        <w:t>4</w:t>
      </w:r>
      <w:r w:rsidR="002431E3" w:rsidRPr="002431E3">
        <w:rPr>
          <w:sz w:val="32"/>
          <w:szCs w:val="32"/>
          <w:vertAlign w:val="superscript"/>
        </w:rPr>
        <w:t>th</w:t>
      </w:r>
      <w:r w:rsidR="00987250">
        <w:rPr>
          <w:sz w:val="32"/>
          <w:szCs w:val="32"/>
        </w:rPr>
        <w:t>,</w:t>
      </w:r>
      <w:r w:rsidR="00934424">
        <w:rPr>
          <w:sz w:val="32"/>
          <w:szCs w:val="32"/>
        </w:rPr>
        <w:t xml:space="preserve"> </w:t>
      </w:r>
      <w:r>
        <w:rPr>
          <w:sz w:val="32"/>
          <w:szCs w:val="32"/>
        </w:rPr>
        <w:t>2:0</w:t>
      </w:r>
      <w:r w:rsidR="00BC1530">
        <w:rPr>
          <w:sz w:val="32"/>
          <w:szCs w:val="32"/>
        </w:rPr>
        <w:t xml:space="preserve">0pm </w:t>
      </w:r>
      <w:r w:rsidR="002431E3">
        <w:rPr>
          <w:sz w:val="32"/>
          <w:szCs w:val="32"/>
        </w:rPr>
        <w:t xml:space="preserve">– </w:t>
      </w:r>
      <w:r>
        <w:rPr>
          <w:sz w:val="32"/>
          <w:szCs w:val="32"/>
        </w:rPr>
        <w:t>Valentine’s Day Tea with Randy Grey</w:t>
      </w:r>
    </w:p>
    <w:p w:rsidR="00657A95" w:rsidRPr="00C91304" w:rsidRDefault="00657A95" w:rsidP="00657A95">
      <w:pPr>
        <w:pStyle w:val="ListParagraph"/>
        <w:numPr>
          <w:ilvl w:val="0"/>
          <w:numId w:val="23"/>
        </w:numPr>
      </w:pPr>
      <w:r>
        <w:rPr>
          <w:sz w:val="32"/>
          <w:szCs w:val="32"/>
        </w:rPr>
        <w:t>Frid</w:t>
      </w:r>
      <w:r w:rsidR="00BC1530">
        <w:rPr>
          <w:sz w:val="32"/>
          <w:szCs w:val="32"/>
        </w:rPr>
        <w:t xml:space="preserve">ay, </w:t>
      </w:r>
      <w:r w:rsidR="00EB6612">
        <w:rPr>
          <w:sz w:val="32"/>
          <w:szCs w:val="32"/>
        </w:rPr>
        <w:t>Feb</w:t>
      </w:r>
      <w:r w:rsidR="00BC1530">
        <w:rPr>
          <w:sz w:val="32"/>
          <w:szCs w:val="32"/>
        </w:rPr>
        <w:t xml:space="preserve">. </w:t>
      </w:r>
      <w:r>
        <w:rPr>
          <w:sz w:val="32"/>
          <w:szCs w:val="32"/>
        </w:rPr>
        <w:t>22</w:t>
      </w:r>
      <w:r w:rsidRPr="00657A95">
        <w:rPr>
          <w:sz w:val="32"/>
          <w:szCs w:val="32"/>
          <w:vertAlign w:val="superscript"/>
        </w:rPr>
        <w:t>nd</w:t>
      </w:r>
      <w:r w:rsidR="00934424">
        <w:rPr>
          <w:sz w:val="32"/>
          <w:szCs w:val="32"/>
        </w:rPr>
        <w:t>, 2:0</w:t>
      </w:r>
      <w:r w:rsidR="00BC1530">
        <w:rPr>
          <w:sz w:val="32"/>
          <w:szCs w:val="32"/>
        </w:rPr>
        <w:t>0pm –</w:t>
      </w:r>
      <w:r w:rsidR="00E76E9F">
        <w:rPr>
          <w:sz w:val="32"/>
          <w:szCs w:val="32"/>
        </w:rPr>
        <w:t xml:space="preserve"> </w:t>
      </w:r>
      <w:r>
        <w:rPr>
          <w:sz w:val="32"/>
          <w:szCs w:val="32"/>
        </w:rPr>
        <w:t>Happy Hour with Tony Nother</w:t>
      </w:r>
    </w:p>
    <w:p w:rsidR="00BC1530" w:rsidRPr="00BC1530" w:rsidRDefault="00BC1530" w:rsidP="009F70FF">
      <w:pPr>
        <w:pStyle w:val="ListParagraph"/>
        <w:numPr>
          <w:ilvl w:val="0"/>
          <w:numId w:val="23"/>
        </w:numPr>
      </w:pPr>
      <w:r>
        <w:rPr>
          <w:sz w:val="32"/>
          <w:szCs w:val="32"/>
        </w:rPr>
        <w:t xml:space="preserve">Wednesday, </w:t>
      </w:r>
      <w:r w:rsidR="00EB6612">
        <w:rPr>
          <w:sz w:val="32"/>
          <w:szCs w:val="32"/>
        </w:rPr>
        <w:t>Feb</w:t>
      </w:r>
      <w:r>
        <w:rPr>
          <w:sz w:val="32"/>
          <w:szCs w:val="32"/>
        </w:rPr>
        <w:t xml:space="preserve">. </w:t>
      </w:r>
      <w:r w:rsidR="00657A95">
        <w:rPr>
          <w:sz w:val="32"/>
          <w:szCs w:val="32"/>
        </w:rPr>
        <w:t>27</w:t>
      </w:r>
      <w:r w:rsidR="00C91304" w:rsidRPr="00C91304">
        <w:rPr>
          <w:sz w:val="32"/>
          <w:szCs w:val="32"/>
          <w:vertAlign w:val="superscript"/>
        </w:rPr>
        <w:t>th</w:t>
      </w:r>
      <w:r>
        <w:rPr>
          <w:sz w:val="32"/>
          <w:szCs w:val="32"/>
        </w:rPr>
        <w:t xml:space="preserve">, </w:t>
      </w:r>
      <w:r w:rsidR="00657A95">
        <w:rPr>
          <w:sz w:val="32"/>
          <w:szCs w:val="32"/>
        </w:rPr>
        <w:t>2:0</w:t>
      </w:r>
      <w:r w:rsidR="00C91304">
        <w:rPr>
          <w:sz w:val="32"/>
          <w:szCs w:val="32"/>
        </w:rPr>
        <w:t>0</w:t>
      </w:r>
      <w:r>
        <w:rPr>
          <w:sz w:val="32"/>
          <w:szCs w:val="32"/>
        </w:rPr>
        <w:t xml:space="preserve">pm – </w:t>
      </w:r>
      <w:r w:rsidR="00657A95">
        <w:rPr>
          <w:sz w:val="32"/>
          <w:szCs w:val="32"/>
        </w:rPr>
        <w:t>UKE Girls perform</w:t>
      </w:r>
    </w:p>
    <w:p w:rsidR="00E76E9F" w:rsidRPr="00657A95" w:rsidRDefault="00657A95" w:rsidP="00657A95">
      <w:pPr>
        <w:pStyle w:val="ListParagraph"/>
        <w:numPr>
          <w:ilvl w:val="0"/>
          <w:numId w:val="23"/>
        </w:numPr>
      </w:pPr>
      <w:r>
        <w:rPr>
          <w:sz w:val="32"/>
          <w:szCs w:val="32"/>
        </w:rPr>
        <w:t>Wednes</w:t>
      </w:r>
      <w:r w:rsidR="00EB6612">
        <w:rPr>
          <w:sz w:val="32"/>
          <w:szCs w:val="32"/>
        </w:rPr>
        <w:t>day, Feb</w:t>
      </w:r>
      <w:r w:rsidR="00C91304">
        <w:rPr>
          <w:sz w:val="32"/>
          <w:szCs w:val="32"/>
        </w:rPr>
        <w:t>. 2</w:t>
      </w:r>
      <w:r>
        <w:rPr>
          <w:sz w:val="32"/>
          <w:szCs w:val="32"/>
        </w:rPr>
        <w:t>7</w:t>
      </w:r>
      <w:r w:rsidR="00C91304" w:rsidRPr="00C91304">
        <w:rPr>
          <w:sz w:val="32"/>
          <w:szCs w:val="32"/>
          <w:vertAlign w:val="superscript"/>
        </w:rPr>
        <w:t>th</w:t>
      </w:r>
      <w:r w:rsidR="00C91304">
        <w:rPr>
          <w:sz w:val="32"/>
          <w:szCs w:val="32"/>
        </w:rPr>
        <w:t xml:space="preserve">, </w:t>
      </w:r>
      <w:r>
        <w:rPr>
          <w:sz w:val="32"/>
          <w:szCs w:val="32"/>
        </w:rPr>
        <w:t>6:30</w:t>
      </w:r>
      <w:r w:rsidR="00C91304">
        <w:rPr>
          <w:sz w:val="32"/>
          <w:szCs w:val="32"/>
        </w:rPr>
        <w:t>pm –</w:t>
      </w:r>
      <w:r>
        <w:rPr>
          <w:sz w:val="32"/>
          <w:szCs w:val="32"/>
        </w:rPr>
        <w:t xml:space="preserve"> Music with John &amp; Christine</w:t>
      </w:r>
    </w:p>
    <w:p w:rsidR="00657A95" w:rsidRDefault="00657A95" w:rsidP="00657A95">
      <w:pPr>
        <w:ind w:left="360"/>
      </w:pPr>
    </w:p>
    <w:p w:rsidR="00094665" w:rsidRPr="00B50298" w:rsidRDefault="00094665" w:rsidP="00094665">
      <w:pPr>
        <w:rPr>
          <w:b/>
          <w:sz w:val="32"/>
          <w:szCs w:val="32"/>
          <w:u w:val="single"/>
        </w:rPr>
      </w:pPr>
      <w:r>
        <w:rPr>
          <w:b/>
          <w:sz w:val="32"/>
          <w:szCs w:val="32"/>
          <w:u w:val="single"/>
        </w:rPr>
        <w:t>3.</w:t>
      </w:r>
      <w:r w:rsidRPr="004B4E08">
        <w:rPr>
          <w:b/>
          <w:sz w:val="32"/>
          <w:szCs w:val="32"/>
        </w:rPr>
        <w:t xml:space="preserve"> </w:t>
      </w:r>
      <w:r w:rsidRPr="00B50298">
        <w:rPr>
          <w:b/>
          <w:sz w:val="32"/>
          <w:szCs w:val="32"/>
          <w:u w:val="single"/>
        </w:rPr>
        <w:t>Security Camera System</w:t>
      </w:r>
    </w:p>
    <w:p w:rsidR="00094665" w:rsidRPr="00B50298" w:rsidRDefault="00094665" w:rsidP="00094665">
      <w:pPr>
        <w:rPr>
          <w:b/>
          <w:sz w:val="32"/>
          <w:szCs w:val="32"/>
          <w:u w:val="single"/>
        </w:rPr>
      </w:pPr>
      <w:r>
        <w:rPr>
          <w:rFonts w:ascii="Arial" w:hAnsi="Arial" w:cs="Arial"/>
          <w:noProof/>
          <w:color w:val="0000FF"/>
          <w:sz w:val="27"/>
          <w:szCs w:val="27"/>
        </w:rPr>
        <w:drawing>
          <wp:anchor distT="0" distB="0" distL="114300" distR="114300" simplePos="0" relativeHeight="251747328" behindDoc="0" locked="0" layoutInCell="1" allowOverlap="1" wp14:anchorId="5786BD40" wp14:editId="67172B52">
            <wp:simplePos x="0" y="0"/>
            <wp:positionH relativeFrom="margin">
              <wp:align>left</wp:align>
            </wp:positionH>
            <wp:positionV relativeFrom="paragraph">
              <wp:posOffset>14605</wp:posOffset>
            </wp:positionV>
            <wp:extent cx="790575" cy="676275"/>
            <wp:effectExtent l="0" t="0" r="9525" b="9525"/>
            <wp:wrapSquare wrapText="bothSides"/>
            <wp:docPr id="15" name="Picture 15"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665" w:rsidRPr="00B50298" w:rsidRDefault="00094665" w:rsidP="00094665">
      <w:pPr>
        <w:rPr>
          <w:sz w:val="32"/>
          <w:szCs w:val="32"/>
        </w:rPr>
      </w:pPr>
      <w:r w:rsidRPr="00B50298">
        <w:rPr>
          <w:sz w:val="32"/>
          <w:szCs w:val="32"/>
        </w:rPr>
        <w:t xml:space="preserve">Please be advised that the Lodge </w:t>
      </w:r>
      <w:r>
        <w:rPr>
          <w:sz w:val="32"/>
          <w:szCs w:val="32"/>
        </w:rPr>
        <w:t xml:space="preserve">has completed </w:t>
      </w:r>
      <w:r w:rsidRPr="00B50298">
        <w:rPr>
          <w:sz w:val="32"/>
          <w:szCs w:val="32"/>
        </w:rPr>
        <w:t xml:space="preserve">the implementation of a security camera system, </w:t>
      </w:r>
      <w:r>
        <w:rPr>
          <w:sz w:val="32"/>
          <w:szCs w:val="32"/>
        </w:rPr>
        <w:t xml:space="preserve">first </w:t>
      </w:r>
      <w:r w:rsidRPr="00B50298">
        <w:rPr>
          <w:sz w:val="32"/>
          <w:szCs w:val="32"/>
        </w:rPr>
        <w:t>start</w:t>
      </w:r>
      <w:r>
        <w:rPr>
          <w:sz w:val="32"/>
          <w:szCs w:val="32"/>
        </w:rPr>
        <w:t xml:space="preserve">ed </w:t>
      </w:r>
      <w:r w:rsidRPr="00B50298">
        <w:rPr>
          <w:sz w:val="32"/>
          <w:szCs w:val="32"/>
        </w:rPr>
        <w:t>in our secure resident home area (Bear Creek).</w:t>
      </w:r>
      <w:r>
        <w:rPr>
          <w:sz w:val="32"/>
          <w:szCs w:val="32"/>
        </w:rPr>
        <w:t xml:space="preserve"> </w:t>
      </w:r>
    </w:p>
    <w:p w:rsidR="00094665" w:rsidRPr="00B50298" w:rsidRDefault="00094665" w:rsidP="00094665">
      <w:pPr>
        <w:rPr>
          <w:sz w:val="32"/>
          <w:szCs w:val="32"/>
        </w:rPr>
      </w:pPr>
    </w:p>
    <w:p w:rsidR="00094665" w:rsidRDefault="00094665" w:rsidP="00094665">
      <w:pPr>
        <w:rPr>
          <w:sz w:val="32"/>
          <w:szCs w:val="32"/>
        </w:rPr>
      </w:pPr>
      <w:r w:rsidRPr="00B50298">
        <w:rPr>
          <w:sz w:val="32"/>
          <w:szCs w:val="32"/>
        </w:rPr>
        <w:t xml:space="preserve">Security cameras </w:t>
      </w:r>
      <w:r>
        <w:rPr>
          <w:sz w:val="32"/>
          <w:szCs w:val="32"/>
        </w:rPr>
        <w:t xml:space="preserve">are now </w:t>
      </w:r>
      <w:r w:rsidRPr="00B50298">
        <w:rPr>
          <w:sz w:val="32"/>
          <w:szCs w:val="32"/>
        </w:rPr>
        <w:t xml:space="preserve">in </w:t>
      </w:r>
      <w:r>
        <w:rPr>
          <w:sz w:val="32"/>
          <w:szCs w:val="32"/>
        </w:rPr>
        <w:t xml:space="preserve">all </w:t>
      </w:r>
      <w:r w:rsidRPr="00B50298">
        <w:rPr>
          <w:sz w:val="32"/>
          <w:szCs w:val="32"/>
        </w:rPr>
        <w:t xml:space="preserve">common areas, not in resident rooms or tub rooms. Specifically, security cameras </w:t>
      </w:r>
      <w:r>
        <w:rPr>
          <w:sz w:val="32"/>
          <w:szCs w:val="32"/>
        </w:rPr>
        <w:t>are</w:t>
      </w:r>
      <w:r w:rsidRPr="00B50298">
        <w:rPr>
          <w:sz w:val="32"/>
          <w:szCs w:val="32"/>
        </w:rPr>
        <w:t xml:space="preserve"> in the following areas:</w:t>
      </w:r>
    </w:p>
    <w:p w:rsidR="00094665" w:rsidRPr="00B50298" w:rsidRDefault="00094665" w:rsidP="00094665">
      <w:pPr>
        <w:pStyle w:val="ListParagraph"/>
        <w:numPr>
          <w:ilvl w:val="0"/>
          <w:numId w:val="42"/>
        </w:numPr>
        <w:spacing w:after="160" w:line="256" w:lineRule="auto"/>
        <w:rPr>
          <w:sz w:val="32"/>
          <w:szCs w:val="32"/>
        </w:rPr>
      </w:pPr>
      <w:r w:rsidRPr="00B50298">
        <w:rPr>
          <w:sz w:val="32"/>
          <w:szCs w:val="32"/>
        </w:rPr>
        <w:t>Resident home area corridors</w:t>
      </w:r>
      <w:r w:rsidR="00860094">
        <w:rPr>
          <w:sz w:val="32"/>
          <w:szCs w:val="32"/>
        </w:rPr>
        <w:t xml:space="preserve"> in all five (5) resident home areas</w:t>
      </w:r>
      <w:r w:rsidRPr="00B50298">
        <w:rPr>
          <w:sz w:val="32"/>
          <w:szCs w:val="32"/>
        </w:rPr>
        <w:t>;</w:t>
      </w:r>
    </w:p>
    <w:p w:rsidR="00094665" w:rsidRPr="00B50298" w:rsidRDefault="00094665" w:rsidP="00094665">
      <w:pPr>
        <w:pStyle w:val="ListParagraph"/>
        <w:numPr>
          <w:ilvl w:val="0"/>
          <w:numId w:val="42"/>
        </w:numPr>
        <w:spacing w:after="160" w:line="256" w:lineRule="auto"/>
        <w:rPr>
          <w:sz w:val="32"/>
          <w:szCs w:val="32"/>
        </w:rPr>
      </w:pPr>
      <w:r w:rsidRPr="00B50298">
        <w:rPr>
          <w:sz w:val="32"/>
          <w:szCs w:val="32"/>
        </w:rPr>
        <w:t>Resident dining room / sunroom areas;</w:t>
      </w:r>
    </w:p>
    <w:p w:rsidR="00094665" w:rsidRPr="00B50298" w:rsidRDefault="00094665" w:rsidP="00094665">
      <w:pPr>
        <w:pStyle w:val="ListParagraph"/>
        <w:numPr>
          <w:ilvl w:val="0"/>
          <w:numId w:val="42"/>
        </w:numPr>
        <w:spacing w:after="160" w:line="256" w:lineRule="auto"/>
        <w:rPr>
          <w:sz w:val="32"/>
          <w:szCs w:val="32"/>
        </w:rPr>
      </w:pPr>
      <w:r w:rsidRPr="00B50298">
        <w:rPr>
          <w:sz w:val="32"/>
          <w:szCs w:val="32"/>
        </w:rPr>
        <w:t>Rose Room area (main floor);</w:t>
      </w:r>
      <w:r w:rsidRPr="00616658">
        <w:rPr>
          <w:rFonts w:ascii="Arial" w:hAnsi="Arial" w:cs="Arial"/>
          <w:color w:val="222222"/>
          <w:sz w:val="27"/>
          <w:szCs w:val="27"/>
          <w:lang w:val="en-CA"/>
        </w:rPr>
        <w:t xml:space="preserve"> </w:t>
      </w:r>
    </w:p>
    <w:p w:rsidR="00094665" w:rsidRPr="00B50298" w:rsidRDefault="00094665" w:rsidP="00094665">
      <w:pPr>
        <w:pStyle w:val="ListParagraph"/>
        <w:numPr>
          <w:ilvl w:val="0"/>
          <w:numId w:val="42"/>
        </w:numPr>
        <w:spacing w:after="160" w:line="256" w:lineRule="auto"/>
        <w:rPr>
          <w:sz w:val="32"/>
          <w:szCs w:val="32"/>
        </w:rPr>
      </w:pPr>
      <w:r w:rsidRPr="00B50298">
        <w:rPr>
          <w:sz w:val="32"/>
          <w:szCs w:val="32"/>
        </w:rPr>
        <w:t>Hair Salon area (second floor); and</w:t>
      </w:r>
    </w:p>
    <w:p w:rsidR="00094665" w:rsidRPr="00B50298" w:rsidRDefault="00094665" w:rsidP="00094665">
      <w:pPr>
        <w:pStyle w:val="ListParagraph"/>
        <w:numPr>
          <w:ilvl w:val="0"/>
          <w:numId w:val="42"/>
        </w:numPr>
        <w:spacing w:after="160" w:line="256" w:lineRule="auto"/>
        <w:rPr>
          <w:sz w:val="32"/>
          <w:szCs w:val="32"/>
        </w:rPr>
      </w:pPr>
      <w:r w:rsidRPr="00B50298">
        <w:rPr>
          <w:sz w:val="32"/>
          <w:szCs w:val="32"/>
        </w:rPr>
        <w:t>Entrances/exits – main and rear.</w:t>
      </w:r>
    </w:p>
    <w:p w:rsidR="00094665" w:rsidRPr="00B50298" w:rsidRDefault="00094665" w:rsidP="00094665">
      <w:pPr>
        <w:rPr>
          <w:sz w:val="32"/>
          <w:szCs w:val="32"/>
        </w:rPr>
      </w:pPr>
      <w:r w:rsidRPr="00B50298">
        <w:rPr>
          <w:sz w:val="32"/>
          <w:szCs w:val="32"/>
        </w:rPr>
        <w:t>The purpose of the security camera system is to protect the safety of residents, families and staff, and to promote a safe and secure environment.</w:t>
      </w:r>
    </w:p>
    <w:p w:rsidR="00094665" w:rsidRPr="00B50298" w:rsidRDefault="00094665" w:rsidP="00094665">
      <w:pPr>
        <w:rPr>
          <w:sz w:val="32"/>
          <w:szCs w:val="32"/>
        </w:rPr>
      </w:pPr>
    </w:p>
    <w:p w:rsidR="00094665" w:rsidRDefault="00094665" w:rsidP="00094665">
      <w:pPr>
        <w:rPr>
          <w:sz w:val="32"/>
          <w:szCs w:val="32"/>
        </w:rPr>
      </w:pPr>
      <w:r w:rsidRPr="00B50298">
        <w:rPr>
          <w:sz w:val="32"/>
          <w:szCs w:val="32"/>
        </w:rPr>
        <w:t>The security camera system video footage will be used retrospectively to efficiently and effectively address</w:t>
      </w:r>
      <w:r>
        <w:rPr>
          <w:sz w:val="32"/>
          <w:szCs w:val="32"/>
        </w:rPr>
        <w:t xml:space="preserve"> such matters as</w:t>
      </w:r>
      <w:r w:rsidRPr="00B50298">
        <w:rPr>
          <w:sz w:val="32"/>
          <w:szCs w:val="32"/>
        </w:rPr>
        <w:t xml:space="preserve"> incidents reportable to the Ministry of Health and Long Term C</w:t>
      </w:r>
      <w:r>
        <w:rPr>
          <w:sz w:val="32"/>
          <w:szCs w:val="32"/>
        </w:rPr>
        <w:t xml:space="preserve">are (or other authorized body). </w:t>
      </w:r>
    </w:p>
    <w:p w:rsidR="00094665" w:rsidRPr="00B50298" w:rsidRDefault="00094665" w:rsidP="00094665">
      <w:pPr>
        <w:rPr>
          <w:sz w:val="32"/>
          <w:szCs w:val="32"/>
        </w:rPr>
      </w:pPr>
    </w:p>
    <w:p w:rsidR="00094665" w:rsidRDefault="00094665" w:rsidP="00094665">
      <w:pPr>
        <w:rPr>
          <w:sz w:val="32"/>
          <w:szCs w:val="32"/>
        </w:rPr>
      </w:pPr>
      <w:r w:rsidRPr="00B50298">
        <w:rPr>
          <w:sz w:val="32"/>
          <w:szCs w:val="32"/>
        </w:rPr>
        <w:t>Please let me know if you have any questions about the security camera system (</w:t>
      </w:r>
      <w:hyperlink r:id="rId17" w:history="1">
        <w:r w:rsidRPr="00401083">
          <w:rPr>
            <w:rStyle w:val="Hyperlink"/>
            <w:sz w:val="32"/>
            <w:szCs w:val="32"/>
          </w:rPr>
          <w:t>bkerwin@middlesex.ca</w:t>
        </w:r>
      </w:hyperlink>
      <w:r>
        <w:rPr>
          <w:sz w:val="32"/>
          <w:szCs w:val="32"/>
        </w:rPr>
        <w:t xml:space="preserve">, or 519-245-2520, </w:t>
      </w:r>
      <w:r w:rsidRPr="00B50298">
        <w:rPr>
          <w:sz w:val="32"/>
          <w:szCs w:val="32"/>
        </w:rPr>
        <w:t xml:space="preserve">ext. </w:t>
      </w:r>
      <w:r w:rsidR="00860094">
        <w:rPr>
          <w:sz w:val="32"/>
          <w:szCs w:val="32"/>
        </w:rPr>
        <w:t>6</w:t>
      </w:r>
      <w:r w:rsidRPr="00B50298">
        <w:rPr>
          <w:sz w:val="32"/>
          <w:szCs w:val="32"/>
        </w:rPr>
        <w:t>222).</w:t>
      </w:r>
    </w:p>
    <w:p w:rsidR="00860094" w:rsidRPr="00616DDC" w:rsidRDefault="00860094" w:rsidP="00616DDC">
      <w:pPr>
        <w:pStyle w:val="ListParagraph"/>
        <w:numPr>
          <w:ilvl w:val="0"/>
          <w:numId w:val="44"/>
        </w:numPr>
        <w:rPr>
          <w:b/>
          <w:sz w:val="32"/>
          <w:szCs w:val="32"/>
          <w:u w:val="single"/>
        </w:rPr>
      </w:pPr>
      <w:r w:rsidRPr="00616DDC">
        <w:rPr>
          <w:b/>
          <w:sz w:val="32"/>
          <w:szCs w:val="32"/>
          <w:u w:val="single"/>
        </w:rPr>
        <w:lastRenderedPageBreak/>
        <w:t>Scent Sen</w:t>
      </w:r>
      <w:r w:rsidR="00014FF4" w:rsidRPr="00616DDC">
        <w:rPr>
          <w:b/>
          <w:sz w:val="32"/>
          <w:szCs w:val="32"/>
          <w:u w:val="single"/>
        </w:rPr>
        <w:t>si</w:t>
      </w:r>
      <w:r w:rsidRPr="00616DDC">
        <w:rPr>
          <w:b/>
          <w:sz w:val="32"/>
          <w:szCs w:val="32"/>
          <w:u w:val="single"/>
        </w:rPr>
        <w:t>tivity</w:t>
      </w:r>
    </w:p>
    <w:p w:rsidR="00860094" w:rsidRDefault="00FD3C46" w:rsidP="00860094">
      <w:pPr>
        <w:rPr>
          <w:b/>
          <w:sz w:val="32"/>
          <w:szCs w:val="32"/>
          <w:u w:val="single"/>
        </w:rPr>
      </w:pPr>
      <w:bookmarkStart w:id="0" w:name="_GoBack"/>
      <w:r>
        <w:rPr>
          <w:noProof/>
        </w:rPr>
        <w:drawing>
          <wp:anchor distT="0" distB="0" distL="114300" distR="114300" simplePos="0" relativeHeight="251751424" behindDoc="0" locked="0" layoutInCell="1" allowOverlap="1" wp14:anchorId="4C5064E6" wp14:editId="433BB31B">
            <wp:simplePos x="0" y="0"/>
            <wp:positionH relativeFrom="column">
              <wp:posOffset>28575</wp:posOffset>
            </wp:positionH>
            <wp:positionV relativeFrom="paragraph">
              <wp:posOffset>166370</wp:posOffset>
            </wp:positionV>
            <wp:extent cx="809625" cy="838200"/>
            <wp:effectExtent l="0" t="0" r="9525" b="0"/>
            <wp:wrapSquare wrapText="bothSides"/>
            <wp:docPr id="10" name="Picture 10" descr="ClipArt of Air Diffuser&#10;" title="ClipArt of Air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61UfHlMUAbL._SL10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60094" w:rsidRPr="008C1932" w:rsidRDefault="008C1932" w:rsidP="00860094">
      <w:pPr>
        <w:rPr>
          <w:sz w:val="32"/>
          <w:szCs w:val="32"/>
        </w:rPr>
      </w:pPr>
      <w:r w:rsidRPr="008C1932">
        <w:rPr>
          <w:rFonts w:cs="Helvetica"/>
          <w:sz w:val="32"/>
          <w:szCs w:val="32"/>
          <w:lang w:val="en-CA"/>
        </w:rPr>
        <w:t>Increasingly</w:t>
      </w:r>
      <w:r w:rsidR="00860094" w:rsidRPr="008C1932">
        <w:rPr>
          <w:rFonts w:cs="Helvetica"/>
          <w:sz w:val="32"/>
          <w:szCs w:val="32"/>
          <w:lang w:val="en-CA"/>
        </w:rPr>
        <w:t>, people exposed to</w:t>
      </w:r>
      <w:r w:rsidRPr="008C1932">
        <w:rPr>
          <w:rFonts w:cs="Helvetica"/>
          <w:sz w:val="32"/>
          <w:szCs w:val="32"/>
          <w:lang w:val="en-CA"/>
        </w:rPr>
        <w:t xml:space="preserve"> airborne </w:t>
      </w:r>
      <w:r w:rsidR="00860094" w:rsidRPr="008C1932">
        <w:rPr>
          <w:rFonts w:cs="Helvetica"/>
          <w:sz w:val="32"/>
          <w:szCs w:val="32"/>
          <w:lang w:val="en-CA"/>
        </w:rPr>
        <w:t xml:space="preserve">chemicals </w:t>
      </w:r>
      <w:r w:rsidRPr="008C1932">
        <w:rPr>
          <w:rFonts w:cs="Helvetica"/>
          <w:sz w:val="32"/>
          <w:szCs w:val="32"/>
          <w:lang w:val="en-CA"/>
        </w:rPr>
        <w:t xml:space="preserve">(e.g., </w:t>
      </w:r>
      <w:r w:rsidR="00860094" w:rsidRPr="008C1932">
        <w:rPr>
          <w:rFonts w:cs="Helvetica"/>
          <w:sz w:val="32"/>
          <w:szCs w:val="32"/>
          <w:lang w:val="en-CA"/>
        </w:rPr>
        <w:t>in fragrances</w:t>
      </w:r>
      <w:r>
        <w:rPr>
          <w:rFonts w:cs="Helvetica"/>
          <w:sz w:val="32"/>
          <w:szCs w:val="32"/>
          <w:lang w:val="en-CA"/>
        </w:rPr>
        <w:t>, sprays,</w:t>
      </w:r>
      <w:r w:rsidR="00DC5539">
        <w:rPr>
          <w:rFonts w:cs="Helvetica"/>
          <w:sz w:val="32"/>
          <w:szCs w:val="32"/>
          <w:lang w:val="en-CA"/>
        </w:rPr>
        <w:t xml:space="preserve"> mists,</w:t>
      </w:r>
      <w:r>
        <w:rPr>
          <w:rFonts w:cs="Helvetica"/>
          <w:sz w:val="32"/>
          <w:szCs w:val="32"/>
          <w:lang w:val="en-CA"/>
        </w:rPr>
        <w:t xml:space="preserve"> etc.</w:t>
      </w:r>
      <w:r w:rsidRPr="008C1932">
        <w:rPr>
          <w:rFonts w:cs="Helvetica"/>
          <w:sz w:val="32"/>
          <w:szCs w:val="32"/>
          <w:lang w:val="en-CA"/>
        </w:rPr>
        <w:t>) are becoming</w:t>
      </w:r>
      <w:r w:rsidR="00860094" w:rsidRPr="008C1932">
        <w:rPr>
          <w:rFonts w:cs="Helvetica"/>
          <w:sz w:val="32"/>
          <w:szCs w:val="32"/>
          <w:lang w:val="en-CA"/>
        </w:rPr>
        <w:t xml:space="preserve"> sensitized to them to the point that they can no longer tolerate any more exposure</w:t>
      </w:r>
      <w:r>
        <w:rPr>
          <w:rFonts w:cs="Helvetica"/>
          <w:sz w:val="32"/>
          <w:szCs w:val="32"/>
          <w:lang w:val="en-CA"/>
        </w:rPr>
        <w:t xml:space="preserve"> – they become “Scent Sensitive”</w:t>
      </w:r>
      <w:r w:rsidR="00860094" w:rsidRPr="008C1932">
        <w:rPr>
          <w:rFonts w:cs="Helvetica"/>
          <w:sz w:val="32"/>
          <w:szCs w:val="32"/>
          <w:lang w:val="en-CA"/>
        </w:rPr>
        <w:t>. This can trigger breathing problems, headaches, sneezing, nausea, disorientation and, in extreme cases, they can go into shock similar to the reaction those with a peanut allergy might have</w:t>
      </w:r>
      <w:r w:rsidRPr="008C1932">
        <w:rPr>
          <w:rFonts w:cs="Helvetica"/>
          <w:sz w:val="32"/>
          <w:szCs w:val="32"/>
          <w:lang w:val="en-CA"/>
        </w:rPr>
        <w:t>.</w:t>
      </w:r>
      <w:r w:rsidR="00DC5539">
        <w:rPr>
          <w:rFonts w:cs="Helvetica"/>
          <w:sz w:val="32"/>
          <w:szCs w:val="32"/>
          <w:lang w:val="en-CA"/>
        </w:rPr>
        <w:t xml:space="preserve"> </w:t>
      </w:r>
    </w:p>
    <w:p w:rsidR="00860094" w:rsidRDefault="00860094" w:rsidP="00860094">
      <w:pPr>
        <w:rPr>
          <w:sz w:val="32"/>
          <w:szCs w:val="32"/>
        </w:rPr>
      </w:pPr>
    </w:p>
    <w:p w:rsidR="008C1932" w:rsidRDefault="008C1932" w:rsidP="00860094">
      <w:pPr>
        <w:rPr>
          <w:sz w:val="32"/>
          <w:szCs w:val="32"/>
        </w:rPr>
      </w:pPr>
      <w:r>
        <w:rPr>
          <w:sz w:val="32"/>
          <w:szCs w:val="32"/>
        </w:rPr>
        <w:t>Given the increasing problem of scent sensitivity, residents and families are being asked to refrain from the use of air freshners, including aroma diffusers.</w:t>
      </w:r>
    </w:p>
    <w:p w:rsidR="008C1932" w:rsidRDefault="008C1932" w:rsidP="00860094">
      <w:pPr>
        <w:rPr>
          <w:sz w:val="32"/>
          <w:szCs w:val="32"/>
        </w:rPr>
      </w:pPr>
    </w:p>
    <w:p w:rsidR="002C025D" w:rsidRDefault="00071766" w:rsidP="00616DDC">
      <w:pPr>
        <w:pStyle w:val="ListParagraph"/>
        <w:numPr>
          <w:ilvl w:val="0"/>
          <w:numId w:val="44"/>
        </w:numPr>
        <w:rPr>
          <w:b/>
          <w:sz w:val="32"/>
          <w:szCs w:val="32"/>
          <w:u w:val="single"/>
        </w:rPr>
      </w:pPr>
      <w:r>
        <w:rPr>
          <w:b/>
          <w:sz w:val="32"/>
          <w:szCs w:val="32"/>
          <w:u w:val="single"/>
        </w:rPr>
        <w:t xml:space="preserve">On-site Hairdressing Services - </w:t>
      </w:r>
      <w:r w:rsidR="002C025D">
        <w:rPr>
          <w:b/>
          <w:sz w:val="32"/>
          <w:szCs w:val="32"/>
          <w:u w:val="single"/>
        </w:rPr>
        <w:t>Fees</w:t>
      </w:r>
    </w:p>
    <w:p w:rsidR="002C025D" w:rsidRDefault="001A265E" w:rsidP="002C025D">
      <w:pPr>
        <w:rPr>
          <w:b/>
          <w:sz w:val="32"/>
          <w:szCs w:val="32"/>
          <w:u w:val="single"/>
        </w:rPr>
      </w:pPr>
      <w:r>
        <w:rPr>
          <w:rFonts w:ascii="Arial" w:hAnsi="Arial" w:cs="Arial"/>
          <w:noProof/>
          <w:color w:val="0000FF"/>
          <w:sz w:val="27"/>
          <w:szCs w:val="27"/>
        </w:rPr>
        <w:drawing>
          <wp:anchor distT="0" distB="0" distL="114300" distR="114300" simplePos="0" relativeHeight="251750400" behindDoc="0" locked="0" layoutInCell="1" allowOverlap="1" wp14:anchorId="02F77F0D" wp14:editId="6BD1CD78">
            <wp:simplePos x="0" y="0"/>
            <wp:positionH relativeFrom="column">
              <wp:posOffset>28575</wp:posOffset>
            </wp:positionH>
            <wp:positionV relativeFrom="paragraph">
              <wp:posOffset>57785</wp:posOffset>
            </wp:positionV>
            <wp:extent cx="1190625" cy="838200"/>
            <wp:effectExtent l="0" t="0" r="9525" b="0"/>
            <wp:wrapSquare wrapText="bothSides"/>
            <wp:docPr id="7" name="Picture 7"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25D" w:rsidRDefault="002C025D" w:rsidP="002C025D">
      <w:pPr>
        <w:rPr>
          <w:sz w:val="32"/>
          <w:szCs w:val="32"/>
        </w:rPr>
      </w:pPr>
      <w:r>
        <w:rPr>
          <w:sz w:val="32"/>
          <w:szCs w:val="32"/>
        </w:rPr>
        <w:t xml:space="preserve">After five (5) years of no fee changes, please be advised that there will be some </w:t>
      </w:r>
      <w:r w:rsidR="00DC5539">
        <w:rPr>
          <w:sz w:val="32"/>
          <w:szCs w:val="32"/>
        </w:rPr>
        <w:t xml:space="preserve">price increases </w:t>
      </w:r>
      <w:r>
        <w:rPr>
          <w:sz w:val="32"/>
          <w:szCs w:val="32"/>
        </w:rPr>
        <w:t>to</w:t>
      </w:r>
      <w:r w:rsidR="00DC5539">
        <w:rPr>
          <w:sz w:val="32"/>
          <w:szCs w:val="32"/>
        </w:rPr>
        <w:t xml:space="preserve"> on-site</w:t>
      </w:r>
      <w:r>
        <w:rPr>
          <w:sz w:val="32"/>
          <w:szCs w:val="32"/>
        </w:rPr>
        <w:t xml:space="preserve"> Hairdresser </w:t>
      </w:r>
      <w:r w:rsidR="00DC5539">
        <w:rPr>
          <w:sz w:val="32"/>
          <w:szCs w:val="32"/>
        </w:rPr>
        <w:t xml:space="preserve">services </w:t>
      </w:r>
      <w:r>
        <w:rPr>
          <w:sz w:val="32"/>
          <w:szCs w:val="32"/>
        </w:rPr>
        <w:t>effective February 1, 2019.</w:t>
      </w:r>
      <w:r w:rsidR="00DC5539">
        <w:rPr>
          <w:sz w:val="32"/>
          <w:szCs w:val="32"/>
        </w:rPr>
        <w:t xml:space="preserve"> </w:t>
      </w:r>
    </w:p>
    <w:p w:rsidR="002C025D" w:rsidRDefault="002C025D" w:rsidP="002C025D">
      <w:pPr>
        <w:rPr>
          <w:sz w:val="32"/>
          <w:szCs w:val="32"/>
        </w:rPr>
      </w:pPr>
    </w:p>
    <w:p w:rsidR="002C025D" w:rsidRDefault="002C025D" w:rsidP="002C025D">
      <w:pPr>
        <w:rPr>
          <w:sz w:val="32"/>
          <w:szCs w:val="32"/>
        </w:rPr>
      </w:pPr>
      <w:r>
        <w:rPr>
          <w:sz w:val="32"/>
          <w:szCs w:val="32"/>
        </w:rPr>
        <w:t xml:space="preserve">Price </w:t>
      </w:r>
      <w:r w:rsidR="00DC5539">
        <w:rPr>
          <w:sz w:val="32"/>
          <w:szCs w:val="32"/>
        </w:rPr>
        <w:t xml:space="preserve">increases </w:t>
      </w:r>
      <w:r>
        <w:rPr>
          <w:sz w:val="32"/>
          <w:szCs w:val="32"/>
        </w:rPr>
        <w:t xml:space="preserve">range from $2 </w:t>
      </w:r>
      <w:r w:rsidR="00DC5539">
        <w:rPr>
          <w:sz w:val="32"/>
          <w:szCs w:val="32"/>
        </w:rPr>
        <w:t>(for a men’s cut) to $5 (for perms).</w:t>
      </w:r>
    </w:p>
    <w:p w:rsidR="00DC5539" w:rsidRDefault="00DC5539" w:rsidP="002C025D">
      <w:pPr>
        <w:rPr>
          <w:sz w:val="32"/>
          <w:szCs w:val="32"/>
        </w:rPr>
      </w:pPr>
    </w:p>
    <w:p w:rsidR="002C025D" w:rsidRDefault="00DC5539" w:rsidP="00DC5539">
      <w:pPr>
        <w:rPr>
          <w:sz w:val="32"/>
          <w:szCs w:val="32"/>
        </w:rPr>
      </w:pPr>
      <w:r>
        <w:rPr>
          <w:sz w:val="32"/>
          <w:szCs w:val="32"/>
        </w:rPr>
        <w:t>For more information about Hairdresser services, and/or for a price list of Hairdresser services, please contact Reception (519-245-2520, ext. 6221).</w:t>
      </w:r>
    </w:p>
    <w:p w:rsidR="008D0AE1" w:rsidRDefault="008D0AE1" w:rsidP="00DC5539">
      <w:pPr>
        <w:rPr>
          <w:sz w:val="32"/>
          <w:szCs w:val="32"/>
        </w:rPr>
      </w:pPr>
    </w:p>
    <w:p w:rsidR="008D0AE1" w:rsidRDefault="008D0AE1" w:rsidP="00616DDC">
      <w:pPr>
        <w:pStyle w:val="ListParagraph"/>
        <w:numPr>
          <w:ilvl w:val="0"/>
          <w:numId w:val="44"/>
        </w:numPr>
        <w:rPr>
          <w:b/>
          <w:sz w:val="32"/>
          <w:szCs w:val="32"/>
          <w:u w:val="single"/>
        </w:rPr>
      </w:pPr>
      <w:r>
        <w:rPr>
          <w:b/>
          <w:sz w:val="32"/>
          <w:szCs w:val="32"/>
          <w:u w:val="single"/>
        </w:rPr>
        <w:t>Residents Who Smoke</w:t>
      </w:r>
    </w:p>
    <w:p w:rsidR="008D0AE1" w:rsidRDefault="008D0AE1" w:rsidP="008D0AE1">
      <w:pPr>
        <w:rPr>
          <w:b/>
          <w:sz w:val="32"/>
          <w:szCs w:val="32"/>
          <w:u w:val="single"/>
        </w:rPr>
      </w:pPr>
    </w:p>
    <w:p w:rsidR="008D0AE1" w:rsidRDefault="00C756D6" w:rsidP="008D0AE1">
      <w:pPr>
        <w:rPr>
          <w:sz w:val="32"/>
          <w:szCs w:val="32"/>
        </w:rPr>
      </w:pPr>
      <w:r>
        <w:rPr>
          <w:noProof/>
          <w:color w:val="0000FF"/>
        </w:rPr>
        <w:drawing>
          <wp:anchor distT="0" distB="0" distL="114300" distR="114300" simplePos="0" relativeHeight="251752448" behindDoc="0" locked="0" layoutInCell="1" allowOverlap="1" wp14:anchorId="31BB681F" wp14:editId="7D964AD8">
            <wp:simplePos x="0" y="0"/>
            <wp:positionH relativeFrom="column">
              <wp:posOffset>123825</wp:posOffset>
            </wp:positionH>
            <wp:positionV relativeFrom="paragraph">
              <wp:posOffset>30480</wp:posOffset>
            </wp:positionV>
            <wp:extent cx="666750" cy="647700"/>
            <wp:effectExtent l="0" t="0" r="0" b="0"/>
            <wp:wrapSquare wrapText="bothSides"/>
            <wp:docPr id="13" name="Picture 13"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E1">
        <w:rPr>
          <w:sz w:val="32"/>
          <w:szCs w:val="32"/>
        </w:rPr>
        <w:t>The Lodge has a handful of residents who smoke, which we care plan for in accordance with our Long Term Care Homes legislation.</w:t>
      </w:r>
      <w:r>
        <w:rPr>
          <w:sz w:val="32"/>
          <w:szCs w:val="32"/>
        </w:rPr>
        <w:t xml:space="preserve"> </w:t>
      </w:r>
    </w:p>
    <w:p w:rsidR="008D0AE1" w:rsidRDefault="008D0AE1" w:rsidP="008D0AE1">
      <w:pPr>
        <w:rPr>
          <w:sz w:val="32"/>
          <w:szCs w:val="32"/>
        </w:rPr>
      </w:pPr>
    </w:p>
    <w:p w:rsidR="008D0AE1" w:rsidRDefault="00FD3C46" w:rsidP="008D0AE1">
      <w:pPr>
        <w:rPr>
          <w:sz w:val="32"/>
          <w:szCs w:val="32"/>
        </w:rPr>
      </w:pPr>
      <w:r>
        <w:rPr>
          <w:sz w:val="32"/>
          <w:szCs w:val="32"/>
        </w:rPr>
        <w:t>So as to adhere to smoking care plans arrived at with individual residents and their family members, we are asking that you do not provide residents with smoking materials (lighter, cigarettes), or facilitate additional cigarette access, where a resident</w:t>
      </w:r>
      <w:r w:rsidR="00F447F3">
        <w:rPr>
          <w:sz w:val="32"/>
          <w:szCs w:val="32"/>
        </w:rPr>
        <w:t xml:space="preserve"> that you are not affiliated with</w:t>
      </w:r>
      <w:r>
        <w:rPr>
          <w:sz w:val="32"/>
          <w:szCs w:val="32"/>
        </w:rPr>
        <w:t xml:space="preserve"> may approach you for such.</w:t>
      </w:r>
    </w:p>
    <w:p w:rsidR="00FD3C46" w:rsidRDefault="00FD3C46" w:rsidP="008D0AE1">
      <w:pPr>
        <w:rPr>
          <w:sz w:val="32"/>
          <w:szCs w:val="32"/>
        </w:rPr>
      </w:pPr>
    </w:p>
    <w:p w:rsidR="00FD3C46" w:rsidRDefault="00FD3C46" w:rsidP="008D0AE1">
      <w:pPr>
        <w:rPr>
          <w:sz w:val="32"/>
          <w:szCs w:val="32"/>
        </w:rPr>
      </w:pPr>
      <w:r>
        <w:rPr>
          <w:sz w:val="32"/>
          <w:szCs w:val="32"/>
        </w:rPr>
        <w:lastRenderedPageBreak/>
        <w:t>For the health and safety of all residents</w:t>
      </w:r>
      <w:r w:rsidR="00F447F3">
        <w:rPr>
          <w:sz w:val="32"/>
          <w:szCs w:val="32"/>
        </w:rPr>
        <w:t>, we want to ensure that we are able to accurately monitor cigarette consumption, and that we know who is in possession of what quantity of smoking materials.</w:t>
      </w:r>
    </w:p>
    <w:p w:rsidR="00CD327E" w:rsidRDefault="00CD327E" w:rsidP="008D0AE1">
      <w:pPr>
        <w:rPr>
          <w:sz w:val="32"/>
          <w:szCs w:val="32"/>
        </w:rPr>
      </w:pPr>
    </w:p>
    <w:p w:rsidR="00CD327E" w:rsidRDefault="00CD327E" w:rsidP="00CD327E">
      <w:pPr>
        <w:pStyle w:val="ListParagraph"/>
        <w:numPr>
          <w:ilvl w:val="0"/>
          <w:numId w:val="44"/>
        </w:numPr>
        <w:rPr>
          <w:b/>
          <w:sz w:val="32"/>
          <w:szCs w:val="32"/>
          <w:u w:val="single"/>
        </w:rPr>
      </w:pPr>
      <w:r>
        <w:rPr>
          <w:b/>
          <w:sz w:val="32"/>
          <w:szCs w:val="32"/>
          <w:u w:val="single"/>
        </w:rPr>
        <w:t>Oral Care for Residents</w:t>
      </w:r>
    </w:p>
    <w:p w:rsidR="00CD327E" w:rsidRDefault="00071766" w:rsidP="00CD327E">
      <w:pPr>
        <w:rPr>
          <w:b/>
          <w:sz w:val="32"/>
          <w:szCs w:val="32"/>
          <w:u w:val="single"/>
        </w:rPr>
      </w:pPr>
      <w:r>
        <w:rPr>
          <w:noProof/>
          <w:color w:val="0000FF"/>
        </w:rPr>
        <w:drawing>
          <wp:anchor distT="0" distB="0" distL="114300" distR="114300" simplePos="0" relativeHeight="251753472" behindDoc="0" locked="0" layoutInCell="1" allowOverlap="1" wp14:anchorId="52C7EAE4" wp14:editId="5A8B02B2">
            <wp:simplePos x="0" y="0"/>
            <wp:positionH relativeFrom="column">
              <wp:posOffset>123825</wp:posOffset>
            </wp:positionH>
            <wp:positionV relativeFrom="paragraph">
              <wp:posOffset>154940</wp:posOffset>
            </wp:positionV>
            <wp:extent cx="971550" cy="762000"/>
            <wp:effectExtent l="0" t="0" r="0" b="0"/>
            <wp:wrapSquare wrapText="bothSides"/>
            <wp:docPr id="14" name="Picture 14" descr="Image result for clipart of teet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teeth">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27E" w:rsidRDefault="00CD327E" w:rsidP="00CD327E">
      <w:pPr>
        <w:rPr>
          <w:sz w:val="32"/>
          <w:szCs w:val="32"/>
        </w:rPr>
      </w:pPr>
      <w:r>
        <w:rPr>
          <w:sz w:val="32"/>
          <w:szCs w:val="32"/>
        </w:rPr>
        <w:t>As part of our requirement to promote good oral care, we have an arrangement with a dental services provider, who makes periodic visits to The Lodge to see residents who can no longer make trips to a dental provider in the community.</w:t>
      </w:r>
      <w:r w:rsidR="00071766">
        <w:rPr>
          <w:sz w:val="32"/>
          <w:szCs w:val="32"/>
        </w:rPr>
        <w:t xml:space="preserve"> </w:t>
      </w:r>
    </w:p>
    <w:p w:rsidR="00CD327E" w:rsidRDefault="00CD327E" w:rsidP="00CD327E">
      <w:pPr>
        <w:rPr>
          <w:sz w:val="32"/>
          <w:szCs w:val="32"/>
        </w:rPr>
      </w:pPr>
    </w:p>
    <w:p w:rsidR="00CD327E" w:rsidRDefault="00743EE2" w:rsidP="00CD327E">
      <w:pPr>
        <w:rPr>
          <w:sz w:val="32"/>
          <w:szCs w:val="32"/>
        </w:rPr>
      </w:pPr>
      <w:r>
        <w:rPr>
          <w:sz w:val="32"/>
          <w:szCs w:val="32"/>
        </w:rPr>
        <w:t xml:space="preserve">For </w:t>
      </w:r>
      <w:r w:rsidR="003C5E55">
        <w:rPr>
          <w:sz w:val="32"/>
          <w:szCs w:val="32"/>
        </w:rPr>
        <w:t xml:space="preserve">interested </w:t>
      </w:r>
      <w:r>
        <w:rPr>
          <w:sz w:val="32"/>
          <w:szCs w:val="32"/>
        </w:rPr>
        <w:t>residents/families</w:t>
      </w:r>
      <w:r w:rsidR="003C5E55">
        <w:rPr>
          <w:sz w:val="32"/>
          <w:szCs w:val="32"/>
        </w:rPr>
        <w:t>, we coordinate an annual dental assessment</w:t>
      </w:r>
      <w:r w:rsidR="00BD7874">
        <w:rPr>
          <w:sz w:val="32"/>
          <w:szCs w:val="32"/>
        </w:rPr>
        <w:t xml:space="preserve"> for residents</w:t>
      </w:r>
      <w:r w:rsidR="003C5E55">
        <w:rPr>
          <w:sz w:val="32"/>
          <w:szCs w:val="32"/>
        </w:rPr>
        <w:t xml:space="preserve">, including </w:t>
      </w:r>
      <w:r w:rsidR="00BD7874">
        <w:rPr>
          <w:sz w:val="32"/>
          <w:szCs w:val="32"/>
        </w:rPr>
        <w:t xml:space="preserve">other </w:t>
      </w:r>
      <w:r w:rsidR="003C5E55">
        <w:rPr>
          <w:sz w:val="32"/>
          <w:szCs w:val="32"/>
        </w:rPr>
        <w:t>preventive dental services. This is done</w:t>
      </w:r>
      <w:r w:rsidR="00071766">
        <w:rPr>
          <w:sz w:val="32"/>
          <w:szCs w:val="32"/>
        </w:rPr>
        <w:t xml:space="preserve"> on a fee-for-service basis.</w:t>
      </w:r>
    </w:p>
    <w:p w:rsidR="00071766" w:rsidRDefault="00071766" w:rsidP="00CD327E">
      <w:pPr>
        <w:rPr>
          <w:sz w:val="32"/>
          <w:szCs w:val="32"/>
        </w:rPr>
      </w:pPr>
    </w:p>
    <w:p w:rsidR="00071766" w:rsidRDefault="00071766" w:rsidP="00CD327E">
      <w:pPr>
        <w:rPr>
          <w:sz w:val="32"/>
          <w:szCs w:val="32"/>
        </w:rPr>
      </w:pPr>
      <w:r>
        <w:rPr>
          <w:sz w:val="32"/>
          <w:szCs w:val="32"/>
        </w:rPr>
        <w:t xml:space="preserve">If you are interested in this dental service, please contact </w:t>
      </w:r>
      <w:r w:rsidR="00BD7874">
        <w:rPr>
          <w:sz w:val="32"/>
          <w:szCs w:val="32"/>
        </w:rPr>
        <w:t>the Administrative Support Nurse</w:t>
      </w:r>
      <w:r>
        <w:rPr>
          <w:sz w:val="32"/>
          <w:szCs w:val="32"/>
        </w:rPr>
        <w:t xml:space="preserve"> at The Lodge (519-245-2520, </w:t>
      </w:r>
      <w:r w:rsidRPr="00C437E6">
        <w:rPr>
          <w:sz w:val="32"/>
          <w:szCs w:val="32"/>
        </w:rPr>
        <w:t xml:space="preserve">ext. </w:t>
      </w:r>
      <w:r>
        <w:rPr>
          <w:sz w:val="32"/>
          <w:szCs w:val="32"/>
        </w:rPr>
        <w:t>6</w:t>
      </w:r>
      <w:r w:rsidRPr="00C437E6">
        <w:rPr>
          <w:sz w:val="32"/>
          <w:szCs w:val="32"/>
        </w:rPr>
        <w:t>2</w:t>
      </w:r>
      <w:r>
        <w:rPr>
          <w:sz w:val="32"/>
          <w:szCs w:val="32"/>
        </w:rPr>
        <w:t>32).</w:t>
      </w:r>
    </w:p>
    <w:p w:rsidR="00CD327E" w:rsidRDefault="00CD327E" w:rsidP="00CD327E">
      <w:pPr>
        <w:rPr>
          <w:sz w:val="32"/>
          <w:szCs w:val="32"/>
        </w:rPr>
      </w:pPr>
    </w:p>
    <w:p w:rsidR="00926953" w:rsidRPr="00EC5327" w:rsidRDefault="00926953" w:rsidP="00616DDC">
      <w:pPr>
        <w:pStyle w:val="ListParagraph"/>
        <w:numPr>
          <w:ilvl w:val="0"/>
          <w:numId w:val="44"/>
        </w:numPr>
        <w:rPr>
          <w:b/>
          <w:sz w:val="32"/>
          <w:szCs w:val="32"/>
          <w:u w:val="single"/>
        </w:rPr>
      </w:pPr>
      <w:r w:rsidRPr="00EC5327">
        <w:rPr>
          <w:b/>
          <w:sz w:val="32"/>
          <w:szCs w:val="32"/>
          <w:u w:val="single"/>
        </w:rPr>
        <w:t>Next Family Council Meeting</w:t>
      </w:r>
    </w:p>
    <w:p w:rsidR="00926953" w:rsidRPr="00C437E6" w:rsidRDefault="00926953" w:rsidP="00926953">
      <w:pPr>
        <w:rPr>
          <w:sz w:val="32"/>
          <w:szCs w:val="32"/>
        </w:rPr>
      </w:pPr>
      <w:r>
        <w:rPr>
          <w:noProof/>
        </w:rPr>
        <w:drawing>
          <wp:anchor distT="0" distB="0" distL="114300" distR="114300" simplePos="0" relativeHeight="251721728" behindDoc="0" locked="0" layoutInCell="1" allowOverlap="1" wp14:anchorId="421062DF" wp14:editId="09ADD8B6">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Clipart of people sitting around a meeting table" title="Family Members Meeting at Tabl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953" w:rsidRPr="00774D98" w:rsidRDefault="00926953" w:rsidP="00926953">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066056">
        <w:rPr>
          <w:sz w:val="32"/>
          <w:szCs w:val="32"/>
        </w:rPr>
        <w:t>March</w:t>
      </w:r>
      <w:r w:rsidR="001172AA">
        <w:rPr>
          <w:sz w:val="32"/>
          <w:szCs w:val="32"/>
        </w:rPr>
        <w:t xml:space="preserve"> </w:t>
      </w:r>
      <w:r w:rsidR="00066056">
        <w:rPr>
          <w:sz w:val="32"/>
          <w:szCs w:val="32"/>
        </w:rPr>
        <w:t>4</w:t>
      </w:r>
      <w:r w:rsidR="00823832">
        <w:rPr>
          <w:sz w:val="32"/>
          <w:szCs w:val="32"/>
        </w:rPr>
        <w:t>,</w:t>
      </w:r>
      <w:r w:rsidRPr="00774D98">
        <w:rPr>
          <w:sz w:val="32"/>
          <w:szCs w:val="32"/>
        </w:rPr>
        <w:t xml:space="preserve"> 201</w:t>
      </w:r>
      <w:r w:rsidR="001172AA">
        <w:rPr>
          <w:sz w:val="32"/>
          <w:szCs w:val="32"/>
        </w:rPr>
        <w:t>9</w:t>
      </w:r>
      <w:r w:rsidRPr="00774D98">
        <w:rPr>
          <w:sz w:val="32"/>
          <w:szCs w:val="32"/>
        </w:rPr>
        <w:t xml:space="preserve">, at </w:t>
      </w:r>
      <w:r w:rsidR="00066056">
        <w:rPr>
          <w:sz w:val="32"/>
          <w:szCs w:val="32"/>
        </w:rPr>
        <w:t>6</w:t>
      </w:r>
      <w:r w:rsidRPr="00774D98">
        <w:rPr>
          <w:sz w:val="32"/>
          <w:szCs w:val="32"/>
        </w:rPr>
        <w:t>:30pm</w:t>
      </w:r>
      <w:r w:rsidR="00823832">
        <w:rPr>
          <w:sz w:val="32"/>
          <w:szCs w:val="32"/>
        </w:rPr>
        <w:t xml:space="preserve"> </w:t>
      </w:r>
      <w:r>
        <w:rPr>
          <w:sz w:val="32"/>
          <w:szCs w:val="32"/>
        </w:rPr>
        <w:t>in the (second floor) Conference Room</w:t>
      </w:r>
      <w:r w:rsidR="00066056">
        <w:rPr>
          <w:sz w:val="32"/>
          <w:szCs w:val="32"/>
        </w:rPr>
        <w:t xml:space="preserve"> (note evening start time)</w:t>
      </w:r>
      <w:r>
        <w:rPr>
          <w:sz w:val="32"/>
          <w:szCs w:val="32"/>
        </w:rPr>
        <w:t>.</w:t>
      </w:r>
      <w:r w:rsidR="00395950">
        <w:rPr>
          <w:sz w:val="32"/>
          <w:szCs w:val="32"/>
        </w:rPr>
        <w:t xml:space="preserve"> </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8" w:history="1">
        <w:r w:rsidR="00BD7874" w:rsidRPr="00683CB0">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013A93" w:rsidRDefault="00013A93" w:rsidP="00013A93">
      <w:pPr>
        <w:rPr>
          <w:sz w:val="32"/>
          <w:szCs w:val="32"/>
        </w:rPr>
      </w:pPr>
    </w:p>
    <w:p w:rsidR="008C71D2" w:rsidRDefault="008C71D2" w:rsidP="00013A93">
      <w:pPr>
        <w:rPr>
          <w:sz w:val="32"/>
          <w:szCs w:val="32"/>
        </w:rPr>
      </w:pPr>
    </w:p>
    <w:p w:rsidR="008C71D2" w:rsidRDefault="008C71D2" w:rsidP="00013A93">
      <w:pPr>
        <w:rPr>
          <w:sz w:val="32"/>
          <w:szCs w:val="32"/>
        </w:rPr>
      </w:pPr>
    </w:p>
    <w:p w:rsidR="00012BAB" w:rsidRPr="00013A93" w:rsidRDefault="00823832" w:rsidP="00616DDC">
      <w:pPr>
        <w:pStyle w:val="ListParagraph"/>
        <w:numPr>
          <w:ilvl w:val="0"/>
          <w:numId w:val="44"/>
        </w:numPr>
        <w:rPr>
          <w:b/>
          <w:sz w:val="32"/>
          <w:szCs w:val="32"/>
          <w:u w:val="single"/>
        </w:rPr>
      </w:pPr>
      <w:r w:rsidRPr="00013A93">
        <w:rPr>
          <w:b/>
          <w:sz w:val="32"/>
          <w:szCs w:val="32"/>
          <w:u w:val="single"/>
        </w:rPr>
        <w:lastRenderedPageBreak/>
        <w:t>Labelling of Residents</w:t>
      </w:r>
      <w:r w:rsidR="008010B3" w:rsidRPr="00013A93">
        <w:rPr>
          <w:b/>
          <w:sz w:val="32"/>
          <w:szCs w:val="32"/>
          <w:u w:val="single"/>
        </w:rPr>
        <w:t>’</w:t>
      </w:r>
      <w:r w:rsidRPr="00013A93">
        <w:rPr>
          <w:b/>
          <w:sz w:val="32"/>
          <w:szCs w:val="32"/>
          <w:u w:val="single"/>
        </w:rPr>
        <w:t xml:space="preserve"> Personal Items</w:t>
      </w:r>
    </w:p>
    <w:p w:rsidR="00012BAB" w:rsidRDefault="00EA3087" w:rsidP="00012BAB">
      <w:pPr>
        <w:rPr>
          <w:b/>
          <w:sz w:val="32"/>
          <w:szCs w:val="32"/>
          <w:u w:val="single"/>
        </w:rPr>
      </w:pPr>
      <w:r>
        <w:rPr>
          <w:rFonts w:ascii="Arial" w:hAnsi="Arial" w:cs="Arial"/>
          <w:noProof/>
          <w:color w:val="0000FF"/>
          <w:sz w:val="27"/>
          <w:szCs w:val="27"/>
        </w:rPr>
        <w:drawing>
          <wp:anchor distT="0" distB="0" distL="114300" distR="114300" simplePos="0" relativeHeight="251727872" behindDoc="0" locked="0" layoutInCell="1" allowOverlap="1" wp14:anchorId="6D5F6D78" wp14:editId="00F78D02">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t>It is also a good idea to label other personal effects brought in</w:t>
      </w:r>
      <w:r w:rsidR="008010B3">
        <w:rPr>
          <w:sz w:val="32"/>
          <w:szCs w:val="32"/>
        </w:rPr>
        <w:t xml:space="preserve"> to The Lodge</w:t>
      </w:r>
      <w:r>
        <w:rPr>
          <w:sz w:val="32"/>
          <w:szCs w:val="32"/>
        </w:rPr>
        <w:t xml:space="preserve"> (e.g., photographs</w:t>
      </w:r>
      <w:r w:rsidR="000034B9">
        <w:rPr>
          <w:sz w:val="32"/>
          <w:szCs w:val="32"/>
        </w:rPr>
        <w:t>,</w:t>
      </w:r>
      <w:r>
        <w:rPr>
          <w:sz w:val="32"/>
          <w:szCs w:val="32"/>
        </w:rPr>
        <w:t xml:space="preserve"> </w:t>
      </w:r>
      <w:r w:rsidR="00AF7441">
        <w:rPr>
          <w:sz w:val="32"/>
          <w:szCs w:val="32"/>
        </w:rPr>
        <w:t xml:space="preserve">books/magazines, </w:t>
      </w:r>
      <w:r>
        <w:rPr>
          <w:sz w:val="32"/>
          <w:szCs w:val="32"/>
        </w:rPr>
        <w:t>watering cans), as there are occasions 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CC602C" w:rsidRDefault="000C7816" w:rsidP="00616DDC">
      <w:pPr>
        <w:pStyle w:val="ListParagraph"/>
        <w:numPr>
          <w:ilvl w:val="0"/>
          <w:numId w:val="44"/>
        </w:numPr>
        <w:rPr>
          <w:b/>
          <w:sz w:val="32"/>
          <w:szCs w:val="32"/>
          <w:u w:val="single"/>
        </w:rPr>
      </w:pPr>
      <w:r w:rsidRPr="00CC602C">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34"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35"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36"/>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293127">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293127">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4378C4EA"/>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F1582"/>
    <w:multiLevelType w:val="hybridMultilevel"/>
    <w:tmpl w:val="B5CE55BE"/>
    <w:lvl w:ilvl="0" w:tplc="EC0C3A18">
      <w:start w:val="6"/>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598B"/>
    <w:multiLevelType w:val="hybridMultilevel"/>
    <w:tmpl w:val="CB74B836"/>
    <w:lvl w:ilvl="0" w:tplc="41BC277C">
      <w:start w:val="4"/>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745"/>
    <w:multiLevelType w:val="hybridMultilevel"/>
    <w:tmpl w:val="C69E55A4"/>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42696"/>
    <w:multiLevelType w:val="hybridMultilevel"/>
    <w:tmpl w:val="6FE63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32516"/>
    <w:multiLevelType w:val="hybridMultilevel"/>
    <w:tmpl w:val="68AAA83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DF4620"/>
    <w:multiLevelType w:val="hybridMultilevel"/>
    <w:tmpl w:val="F24E5822"/>
    <w:lvl w:ilvl="0" w:tplc="51DA960C">
      <w:start w:val="5"/>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71927"/>
    <w:multiLevelType w:val="hybridMultilevel"/>
    <w:tmpl w:val="4E42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15:restartNumberingAfterBreak="0">
    <w:nsid w:val="78CF62FE"/>
    <w:multiLevelType w:val="hybridMultilevel"/>
    <w:tmpl w:val="DCCC3E3A"/>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18"/>
  </w:num>
  <w:num w:numId="3">
    <w:abstractNumId w:val="5"/>
  </w:num>
  <w:num w:numId="4">
    <w:abstractNumId w:val="15"/>
  </w:num>
  <w:num w:numId="5">
    <w:abstractNumId w:val="20"/>
  </w:num>
  <w:num w:numId="6">
    <w:abstractNumId w:val="24"/>
  </w:num>
  <w:num w:numId="7">
    <w:abstractNumId w:val="19"/>
  </w:num>
  <w:num w:numId="8">
    <w:abstractNumId w:val="12"/>
  </w:num>
  <w:num w:numId="9">
    <w:abstractNumId w:val="10"/>
  </w:num>
  <w:num w:numId="10">
    <w:abstractNumId w:val="21"/>
  </w:num>
  <w:num w:numId="11">
    <w:abstractNumId w:val="27"/>
  </w:num>
  <w:num w:numId="12">
    <w:abstractNumId w:val="0"/>
  </w:num>
  <w:num w:numId="13">
    <w:abstractNumId w:val="7"/>
  </w:num>
  <w:num w:numId="14">
    <w:abstractNumId w:val="37"/>
  </w:num>
  <w:num w:numId="15">
    <w:abstractNumId w:val="9"/>
  </w:num>
  <w:num w:numId="16">
    <w:abstractNumId w:val="21"/>
  </w:num>
  <w:num w:numId="17">
    <w:abstractNumId w:val="23"/>
  </w:num>
  <w:num w:numId="18">
    <w:abstractNumId w:val="1"/>
  </w:num>
  <w:num w:numId="19">
    <w:abstractNumId w:val="2"/>
  </w:num>
  <w:num w:numId="20">
    <w:abstractNumId w:val="17"/>
  </w:num>
  <w:num w:numId="21">
    <w:abstractNumId w:val="22"/>
  </w:num>
  <w:num w:numId="22">
    <w:abstractNumId w:val="8"/>
  </w:num>
  <w:num w:numId="23">
    <w:abstractNumId w:val="34"/>
  </w:num>
  <w:num w:numId="24">
    <w:abstractNumId w:val="29"/>
  </w:num>
  <w:num w:numId="25">
    <w:abstractNumId w:val="35"/>
  </w:num>
  <w:num w:numId="26">
    <w:abstractNumId w:val="28"/>
  </w:num>
  <w:num w:numId="27">
    <w:abstractNumId w:val="25"/>
  </w:num>
  <w:num w:numId="28">
    <w:abstractNumId w:val="33"/>
  </w:num>
  <w:num w:numId="29">
    <w:abstractNumId w:val="1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16"/>
  </w:num>
  <w:num w:numId="34">
    <w:abstractNumId w:val="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6"/>
  </w:num>
  <w:num w:numId="40">
    <w:abstractNumId w:val="4"/>
  </w:num>
  <w:num w:numId="41">
    <w:abstractNumId w:val="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D50"/>
    <w:rsid w:val="002040CA"/>
    <w:rsid w:val="00205F7C"/>
    <w:rsid w:val="00206B14"/>
    <w:rsid w:val="00215B10"/>
    <w:rsid w:val="00216A8C"/>
    <w:rsid w:val="00217736"/>
    <w:rsid w:val="00220457"/>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E5B"/>
    <w:rsid w:val="004C4FF4"/>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6DDC"/>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44C9"/>
    <w:rsid w:val="00BD5009"/>
    <w:rsid w:val="00BD55EA"/>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google.ca/url?sa=i&amp;rct=j&amp;q=&amp;esrc=s&amp;source=images&amp;cd=&amp;cad=rja&amp;uact=8&amp;ved=&amp;url=https://www.istockphoto.com/illustrations/cigarette-pack&amp;psig=AOvVaw0TblGUMM6O2II1wJtugbvu&amp;ust=1548184229253335" TargetMode="External"/><Relationship Id="rId34"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2ahUKEwiK677dqv_fAhXIZd8KHW37B18QjRx6BAgBEAU&amp;url=https://www.pinterest.com/pin/297096906640205109/&amp;psig=AOvVaw0yh9y2p1Tj6ePTv-vCv-8a&amp;ust=1548175881506212" TargetMode="External"/><Relationship Id="rId17" Type="http://schemas.openxmlformats.org/officeDocument/2006/relationships/hyperlink" Target="mailto:bkerwin@middlesex.ca" TargetMode="External"/><Relationship Id="rId25"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33" Type="http://schemas.openxmlformats.org/officeDocument/2006/relationships/image" Target="https://encrypted-tbn2.gstatic.com/images?q=tbn:ANd9GcRpDC58GUxPSiTAum9ucNA2Zsn4-br4gLFm956nDk5EDVnwzhRx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a/imgres?imgurl=http://media.istockphoto.com/vectors/security-camera-icon-cartoon-style-vector-id847803464?k%3D6%26m%3D847803464%26s%3D612x612%26w%3D0%26h%3DgbJpy_wlHtk80Mln8a1gh7EiUVzLYkyHG_RFWcJ_-wk%3D&amp;imgrefurl=http://www.istockphoto.com/illustrations/cartoon-of-the-camera-surveillance-signs&amp;docid=rYSArAgYVYhxuM&amp;tbnid=BQGH8rXcK7AdnM:&amp;vet=1&amp;w=612&amp;h=612&amp;bih=878&amp;biw=1280&amp;ved=0ahUKEwjPorrip4fXAhXky4MKHX6gAcw4ZBAzCAUoAzAD&amp;iact=c&amp;ictx=1" TargetMode="External"/><Relationship Id="rId23" Type="http://schemas.openxmlformats.org/officeDocument/2006/relationships/hyperlink" Target="https://www.google.ca/url?sa=i&amp;rct=j&amp;q=&amp;esrc=s&amp;source=images&amp;cd=&amp;cad=rja&amp;uact=8&amp;ved=2ahUKEwiZvYLD1v_fAhWL6oMKHfUmBRQQjRx6BAgBEAU&amp;url=https://www.gograph.com/vector-clip-art/tooth.html&amp;psig=AOvVaw06uxHj4N0drz-xuNaj9Gqj&amp;ust=1548187636451186" TargetMode="External"/><Relationship Id="rId28" Type="http://schemas.openxmlformats.org/officeDocument/2006/relationships/hyperlink" Target="mailto:mwelch@middlesex.ca" TargetMode="External"/><Relationship Id="rId36" Type="http://schemas.openxmlformats.org/officeDocument/2006/relationships/header" Target="header1.xml"/><Relationship Id="rId10" Type="http://schemas.openxmlformats.org/officeDocument/2006/relationships/hyperlink" Target="http://www.google.ca/url?sa=i&amp;rct=j&amp;q=&amp;esrc=s&amp;source=images&amp;cd=&amp;cad=rja&amp;uact=8&amp;ved=0ahUKEwjqxZnk3uXSAhWk5YMKHefBCXMQjRwIBw&amp;url=http://www.clipartpanda.com/categories/helping-hands-clipart&amp;bvm=bv.149760088,d.amc&amp;psig=AFQjCNH1bEBODmtBehT2iKgvVDw8-FKoug&amp;ust=1490121854072265" TargetMode="External"/><Relationship Id="rId19" Type="http://schemas.openxmlformats.org/officeDocument/2006/relationships/hyperlink" Target="https://www.google.ca/imgres?imgurl=https://dumielauxepices.net/sites/default/files/haircut-clipart-salon-chair-630475-3972098.jpg&amp;imgrefurl=https://dumielauxepices.net/wallpaper-1533043&amp;docid=-SqBUiw5wvSXtM&amp;tbnid=Po7sQGhmA-i4QM:&amp;vet=1&amp;w=1300&amp;h=1300&amp;bih=934&amp;biw=1920&amp;ved=2ahUKEwjq1N7Ow__fAhUl4oMKHWlXCmA4rAIQMygUMBR6BAgBEBU&amp;iact=c&amp;ictx=1" TargetMode="External"/><Relationship Id="rId31"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ddlesex.ca/departments/long-term-care/recreation" TargetMode="External"/><Relationship Id="rId22" Type="http://schemas.openxmlformats.org/officeDocument/2006/relationships/image" Target="media/image8.jpeg"/><Relationship Id="rId27" Type="http://schemas.openxmlformats.org/officeDocument/2006/relationships/image" Target="https://encrypted-tbn3.gstatic.com/images?q=tbn:ANd9GcSdkf9Ftn3UdpHUZCVwo0I2iIqQNLu3bHqTONLpgydVdDotiThLfw" TargetMode="External"/><Relationship Id="rId30" Type="http://schemas.openxmlformats.org/officeDocument/2006/relationships/image" Target="media/image11.jpeg"/><Relationship Id="rId35"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689B-8CEA-414E-AC6A-57A4E3CD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7656</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2019-01-24T21:02:00Z</dcterms:created>
  <dcterms:modified xsi:type="dcterms:W3CDTF">2019-01-24T21:02:00Z</dcterms:modified>
</cp:coreProperties>
</file>