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9" w:rsidRDefault="00685599" w:rsidP="00685599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2EB8FC29" wp14:editId="09AE7B87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5C59A3A" wp14:editId="08BA4EAF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Residents and Families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FROM:</w:t>
      </w:r>
      <w:r>
        <w:rPr>
          <w:b/>
          <w:sz w:val="32"/>
          <w:szCs w:val="32"/>
        </w:rPr>
        <w:tab/>
        <w:t>Brent Kerwin, Administrator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="00503C06">
        <w:rPr>
          <w:b/>
          <w:sz w:val="32"/>
          <w:szCs w:val="32"/>
        </w:rPr>
        <w:t>October 1</w:t>
      </w:r>
      <w:r>
        <w:rPr>
          <w:b/>
          <w:sz w:val="32"/>
          <w:szCs w:val="32"/>
        </w:rPr>
        <w:t>, 2020</w:t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F409D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r w:rsidRPr="0049302F">
        <w:rPr>
          <w:b/>
          <w:sz w:val="32"/>
          <w:szCs w:val="32"/>
          <w:u w:val="single"/>
        </w:rPr>
        <w:t>RE:</w:t>
      </w:r>
      <w:r w:rsidRPr="0049302F">
        <w:rPr>
          <w:b/>
          <w:sz w:val="32"/>
          <w:szCs w:val="32"/>
          <w:u w:val="single"/>
        </w:rPr>
        <w:tab/>
      </w:r>
      <w:r w:rsidRPr="0049302F">
        <w:rPr>
          <w:b/>
          <w:sz w:val="32"/>
          <w:szCs w:val="32"/>
          <w:u w:val="single"/>
        </w:rPr>
        <w:tab/>
        <w:t>RESIDENTS LEAVING THE PREMISES</w:t>
      </w:r>
      <w:r w:rsidRPr="0049302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</w:p>
    <w:p w:rsidR="005D2291" w:rsidRDefault="005D2291" w:rsidP="00685599">
      <w:pPr>
        <w:tabs>
          <w:tab w:val="left" w:pos="142"/>
        </w:tabs>
        <w:ind w:right="4"/>
        <w:jc w:val="both"/>
        <w:rPr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right="4"/>
        <w:jc w:val="both"/>
        <w:rPr>
          <w:sz w:val="32"/>
          <w:szCs w:val="32"/>
        </w:rPr>
      </w:pPr>
      <w:r>
        <w:rPr>
          <w:sz w:val="32"/>
          <w:szCs w:val="32"/>
        </w:rPr>
        <w:t>Effective immediately, please be advised that, in light of the threat of the “2</w:t>
      </w:r>
      <w:r w:rsidRPr="0068559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Wave” of the COVID-19 virus, we have made the difficult decision to temporarily suspend the activity of residents leaving the premises.</w:t>
      </w:r>
    </w:p>
    <w:p w:rsidR="00685599" w:rsidRDefault="00685599" w:rsidP="00685599">
      <w:pPr>
        <w:tabs>
          <w:tab w:val="left" w:pos="142"/>
        </w:tabs>
        <w:ind w:right="4"/>
        <w:jc w:val="both"/>
        <w:rPr>
          <w:sz w:val="32"/>
          <w:szCs w:val="32"/>
        </w:rPr>
      </w:pPr>
    </w:p>
    <w:p w:rsidR="00685599" w:rsidRDefault="00685599" w:rsidP="00685599">
      <w:pPr>
        <w:tabs>
          <w:tab w:val="left" w:pos="142"/>
        </w:tabs>
        <w:ind w:right="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5D2291">
        <w:rPr>
          <w:sz w:val="32"/>
          <w:szCs w:val="32"/>
        </w:rPr>
        <w:t>do so for the safety of all 160 residents at The Lodge, and we look forward to the day when residents can resume off premise</w:t>
      </w:r>
      <w:r w:rsidR="00994831">
        <w:rPr>
          <w:sz w:val="32"/>
          <w:szCs w:val="32"/>
        </w:rPr>
        <w:t>s</w:t>
      </w:r>
      <w:r w:rsidR="005D2291">
        <w:rPr>
          <w:sz w:val="32"/>
          <w:szCs w:val="32"/>
        </w:rPr>
        <w:t xml:space="preserve"> visits.</w:t>
      </w:r>
    </w:p>
    <w:p w:rsidR="00685599" w:rsidRPr="00685599" w:rsidRDefault="00685599" w:rsidP="00685599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685599" w:rsidRPr="00685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9"/>
    <w:rsid w:val="003F409D"/>
    <w:rsid w:val="00503C06"/>
    <w:rsid w:val="005D2291"/>
    <w:rsid w:val="00685599"/>
    <w:rsid w:val="009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016F"/>
  <w15:chartTrackingRefBased/>
  <w15:docId w15:val="{5674AB15-F32C-4FB1-93D2-24DB037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Brent Kerwin</cp:lastModifiedBy>
  <cp:revision>2</cp:revision>
  <dcterms:created xsi:type="dcterms:W3CDTF">2020-10-08T12:45:00Z</dcterms:created>
  <dcterms:modified xsi:type="dcterms:W3CDTF">2020-10-08T12:45:00Z</dcterms:modified>
</cp:coreProperties>
</file>