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880B04">
        <w:rPr>
          <w:b/>
          <w:sz w:val="32"/>
          <w:szCs w:val="32"/>
        </w:rPr>
        <w:t>Aug.</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 xml:space="preserve">Dear </w:t>
      </w:r>
      <w:proofErr w:type="spellStart"/>
      <w:r w:rsidRPr="00C437E6">
        <w:rPr>
          <w:sz w:val="32"/>
          <w:szCs w:val="32"/>
        </w:rPr>
        <w:t>Str</w:t>
      </w:r>
      <w:r w:rsidR="00443966" w:rsidRPr="00C437E6">
        <w:rPr>
          <w:sz w:val="32"/>
          <w:szCs w:val="32"/>
        </w:rPr>
        <w:t>athmere</w:t>
      </w:r>
      <w:proofErr w:type="spellEnd"/>
      <w:r w:rsidR="00443966" w:rsidRPr="00C437E6">
        <w:rPr>
          <w:sz w:val="32"/>
          <w:szCs w:val="32"/>
        </w:rPr>
        <w:t xml:space="preserv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 xml:space="preserve">during the </w:t>
      </w:r>
      <w:r w:rsidR="00F93CC2">
        <w:rPr>
          <w:sz w:val="32"/>
          <w:szCs w:val="32"/>
        </w:rPr>
        <w:t xml:space="preserve">on-going </w:t>
      </w:r>
      <w:r w:rsidR="00212578">
        <w:rPr>
          <w:sz w:val="32"/>
          <w:szCs w:val="32"/>
        </w:rPr>
        <w:t>pandemic</w:t>
      </w:r>
      <w:r w:rsidR="005A6D50">
        <w:rPr>
          <w:sz w:val="32"/>
          <w:szCs w:val="32"/>
        </w:rPr>
        <w:t xml:space="preserve"> (subject to ongoing change)</w:t>
      </w:r>
      <w:r w:rsidR="00814106">
        <w:rPr>
          <w:sz w:val="32"/>
          <w:szCs w:val="32"/>
        </w:rPr>
        <w:t>:</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longer a vaccination requirement</w:t>
      </w:r>
      <w:r w:rsidR="00346A89">
        <w:rPr>
          <w:sz w:val="32"/>
          <w:szCs w:val="32"/>
        </w:rPr>
        <w:t xml:space="preserve"> (though vaccination is highly recommended)</w:t>
      </w:r>
      <w:r w:rsidR="009F3B13">
        <w:rPr>
          <w:sz w:val="32"/>
          <w:szCs w:val="32"/>
        </w:rPr>
        <w:t xml:space="preserve">; </w:t>
      </w:r>
    </w:p>
    <w:p w:rsidR="00BB33F3" w:rsidRDefault="00F93CC2" w:rsidP="00FD6B9C">
      <w:pPr>
        <w:pStyle w:val="ListParagraph"/>
        <w:numPr>
          <w:ilvl w:val="0"/>
          <w:numId w:val="26"/>
        </w:numPr>
        <w:rPr>
          <w:sz w:val="32"/>
          <w:szCs w:val="32"/>
        </w:rPr>
      </w:pPr>
      <w:r>
        <w:rPr>
          <w:sz w:val="32"/>
          <w:szCs w:val="32"/>
        </w:rPr>
        <w:t>Indoor visits are to be conducted two (2) visitors at a time</w:t>
      </w:r>
      <w:r w:rsidR="00A209F5">
        <w:rPr>
          <w:sz w:val="32"/>
          <w:szCs w:val="32"/>
        </w:rPr>
        <w:t xml:space="preserve"> per resident</w:t>
      </w:r>
      <w:r>
        <w:rPr>
          <w:sz w:val="32"/>
          <w:szCs w:val="32"/>
        </w:rPr>
        <w:t>, but there is no limit as to who can visit (unless The Lodge is in an Outbreak situation)</w:t>
      </w:r>
      <w:r w:rsidR="009F3B13">
        <w:rPr>
          <w:sz w:val="32"/>
          <w:szCs w:val="32"/>
        </w:rPr>
        <w:t xml:space="preserve">; </w:t>
      </w:r>
    </w:p>
    <w:p w:rsidR="00BB33F3" w:rsidRDefault="00BB33F3" w:rsidP="00FD6B9C">
      <w:pPr>
        <w:pStyle w:val="ListParagraph"/>
        <w:numPr>
          <w:ilvl w:val="0"/>
          <w:numId w:val="26"/>
        </w:numPr>
        <w:rPr>
          <w:sz w:val="32"/>
          <w:szCs w:val="32"/>
        </w:rPr>
      </w:pPr>
      <w:r>
        <w:rPr>
          <w:sz w:val="32"/>
          <w:szCs w:val="32"/>
        </w:rPr>
        <w:t>Visitors can be five (5) years old or</w:t>
      </w:r>
      <w:r w:rsidR="007D5583">
        <w:rPr>
          <w:sz w:val="32"/>
          <w:szCs w:val="32"/>
        </w:rPr>
        <w:t xml:space="preserve"> older;</w:t>
      </w:r>
    </w:p>
    <w:p w:rsidR="00AD0127" w:rsidRDefault="009F3B13" w:rsidP="00FD6B9C">
      <w:pPr>
        <w:pStyle w:val="ListParagraph"/>
        <w:numPr>
          <w:ilvl w:val="0"/>
          <w:numId w:val="26"/>
        </w:numPr>
        <w:rPr>
          <w:sz w:val="32"/>
          <w:szCs w:val="32"/>
        </w:rPr>
      </w:pPr>
      <w:r>
        <w:rPr>
          <w:sz w:val="32"/>
          <w:szCs w:val="32"/>
        </w:rPr>
        <w:t>M</w:t>
      </w:r>
      <w:r w:rsidR="00AD0127">
        <w:rPr>
          <w:sz w:val="32"/>
          <w:szCs w:val="32"/>
        </w:rPr>
        <w:t>ask wearing remain</w:t>
      </w:r>
      <w:r>
        <w:rPr>
          <w:sz w:val="32"/>
          <w:szCs w:val="32"/>
        </w:rPr>
        <w:t>s</w:t>
      </w:r>
      <w:r w:rsidR="00AD0127">
        <w:rPr>
          <w:sz w:val="32"/>
          <w:szCs w:val="32"/>
        </w:rPr>
        <w:t xml:space="preserve"> mandatory at al</w:t>
      </w:r>
      <w:r>
        <w:rPr>
          <w:sz w:val="32"/>
          <w:szCs w:val="32"/>
        </w:rPr>
        <w:t>l times</w:t>
      </w:r>
      <w:r w:rsidR="00F93CC2">
        <w:rPr>
          <w:sz w:val="32"/>
          <w:szCs w:val="32"/>
        </w:rPr>
        <w:t xml:space="preserve"> </w:t>
      </w:r>
      <w:r w:rsidR="00D87E95">
        <w:rPr>
          <w:sz w:val="32"/>
          <w:szCs w:val="32"/>
        </w:rPr>
        <w:t>when visiting indoors</w:t>
      </w:r>
      <w:r w:rsidR="006C0C90">
        <w:rPr>
          <w:sz w:val="32"/>
          <w:szCs w:val="32"/>
        </w:rPr>
        <w:t>, as per provincial mandate</w:t>
      </w:r>
      <w:r w:rsidR="00D87E95">
        <w:rPr>
          <w:sz w:val="32"/>
          <w:szCs w:val="32"/>
        </w:rPr>
        <w:t xml:space="preserve">; </w:t>
      </w:r>
    </w:p>
    <w:p w:rsidR="00BB33F3" w:rsidRDefault="00A562B4" w:rsidP="00552945">
      <w:pPr>
        <w:pStyle w:val="ListParagraph"/>
        <w:numPr>
          <w:ilvl w:val="0"/>
          <w:numId w:val="26"/>
        </w:numPr>
        <w:rPr>
          <w:sz w:val="32"/>
          <w:szCs w:val="32"/>
        </w:rPr>
      </w:pPr>
      <w:r>
        <w:rPr>
          <w:sz w:val="32"/>
          <w:szCs w:val="32"/>
        </w:rPr>
        <w:t xml:space="preserve">We </w:t>
      </w:r>
      <w:r w:rsidR="00C52D9E">
        <w:rPr>
          <w:sz w:val="32"/>
          <w:szCs w:val="32"/>
        </w:rPr>
        <w:t xml:space="preserve">continue to do </w:t>
      </w:r>
      <w:r w:rsidR="000403A7" w:rsidRPr="00BB33F3">
        <w:rPr>
          <w:sz w:val="32"/>
          <w:szCs w:val="32"/>
        </w:rPr>
        <w:t>on-site rapid antigen testing</w:t>
      </w:r>
      <w:r w:rsidR="00EE6C07">
        <w:rPr>
          <w:sz w:val="32"/>
          <w:szCs w:val="32"/>
        </w:rPr>
        <w:t xml:space="preserve"> and health screening</w:t>
      </w:r>
      <w:r>
        <w:rPr>
          <w:sz w:val="32"/>
          <w:szCs w:val="32"/>
        </w:rPr>
        <w:t xml:space="preserve"> </w:t>
      </w:r>
      <w:r w:rsidR="006C0C90">
        <w:rPr>
          <w:sz w:val="32"/>
          <w:szCs w:val="32"/>
        </w:rPr>
        <w:t>(</w:t>
      </w:r>
      <w:r w:rsidR="00C52D9E">
        <w:rPr>
          <w:sz w:val="32"/>
          <w:szCs w:val="32"/>
        </w:rPr>
        <w:t>mandated by the province</w:t>
      </w:r>
      <w:r w:rsidR="006C0C90">
        <w:rPr>
          <w:sz w:val="32"/>
          <w:szCs w:val="32"/>
        </w:rPr>
        <w:t>)</w:t>
      </w:r>
      <w:r w:rsidR="00C52D9E">
        <w:rPr>
          <w:sz w:val="32"/>
          <w:szCs w:val="32"/>
        </w:rPr>
        <w:t xml:space="preserve">; </w:t>
      </w:r>
      <w:r w:rsidR="003E6D1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 xml:space="preserve">determined (restrictions on leaving the premises will be in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BE3647" w:rsidRPr="00BE3647" w:rsidRDefault="00BE3647" w:rsidP="00BE3647">
      <w:pPr>
        <w:rPr>
          <w:sz w:val="32"/>
          <w:szCs w:val="32"/>
        </w:rPr>
      </w:pPr>
      <w:r>
        <w:rPr>
          <w:sz w:val="32"/>
          <w:szCs w:val="32"/>
        </w:rPr>
        <w:t>The importance of not visiting when you feel unwell cannot be stressed enough.</w:t>
      </w:r>
      <w:r w:rsidR="00581B80">
        <w:rPr>
          <w:sz w:val="32"/>
          <w:szCs w:val="32"/>
        </w:rPr>
        <w:t xml:space="preserve"> COVID is still prevalent.</w:t>
      </w:r>
    </w:p>
    <w:p w:rsidR="009F3B13" w:rsidRPr="009F3B13" w:rsidRDefault="009F3B13" w:rsidP="009F3B13">
      <w:pPr>
        <w:ind w:left="360"/>
        <w:rPr>
          <w:sz w:val="32"/>
          <w:szCs w:val="32"/>
        </w:rPr>
      </w:pPr>
    </w:p>
    <w:p w:rsidR="00524997" w:rsidRPr="00DB006B" w:rsidRDefault="000E7FCC" w:rsidP="00331764">
      <w:pPr>
        <w:rPr>
          <w:sz w:val="32"/>
          <w:szCs w:val="32"/>
          <w:lang w:val="en-CA"/>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during the pandemic</w:t>
      </w:r>
      <w:r w:rsidR="003846BB">
        <w:rPr>
          <w:sz w:val="32"/>
          <w:szCs w:val="32"/>
        </w:rPr>
        <w:t xml:space="preserve">. </w:t>
      </w:r>
    </w:p>
    <w:p w:rsidR="0007252C" w:rsidRDefault="0007252C"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2E07D1" w:rsidRDefault="002E07D1" w:rsidP="00E5676F">
      <w:pPr>
        <w:pStyle w:val="ListParagraph"/>
        <w:numPr>
          <w:ilvl w:val="0"/>
          <w:numId w:val="1"/>
        </w:numPr>
        <w:rPr>
          <w:b/>
          <w:sz w:val="32"/>
          <w:szCs w:val="32"/>
          <w:u w:val="single"/>
        </w:rPr>
      </w:pPr>
      <w:r>
        <w:rPr>
          <w:b/>
          <w:sz w:val="32"/>
          <w:szCs w:val="32"/>
          <w:u w:val="single"/>
        </w:rPr>
        <w:lastRenderedPageBreak/>
        <w:t>4</w:t>
      </w:r>
      <w:r w:rsidRPr="002E07D1">
        <w:rPr>
          <w:b/>
          <w:sz w:val="32"/>
          <w:szCs w:val="32"/>
          <w:u w:val="single"/>
          <w:vertAlign w:val="superscript"/>
        </w:rPr>
        <w:t>th</w:t>
      </w:r>
      <w:r>
        <w:rPr>
          <w:b/>
          <w:sz w:val="32"/>
          <w:szCs w:val="32"/>
          <w:u w:val="single"/>
        </w:rPr>
        <w:t xml:space="preserve"> COVID-19 Vaccine Dose</w:t>
      </w:r>
    </w:p>
    <w:p w:rsidR="00CB1AA3" w:rsidRDefault="00774A1D" w:rsidP="00CB1AA3">
      <w:pPr>
        <w:rPr>
          <w:b/>
          <w:sz w:val="32"/>
          <w:szCs w:val="32"/>
          <w:u w:val="single"/>
        </w:rPr>
      </w:pPr>
      <w:r>
        <w:rPr>
          <w:noProof/>
        </w:rPr>
        <w:drawing>
          <wp:anchor distT="0" distB="0" distL="114300" distR="114300" simplePos="0" relativeHeight="251780096" behindDoc="0" locked="0" layoutInCell="1" allowOverlap="1" wp14:anchorId="7516486C" wp14:editId="72E544ED">
            <wp:simplePos x="0" y="0"/>
            <wp:positionH relativeFrom="margin">
              <wp:align>left</wp:align>
            </wp:positionH>
            <wp:positionV relativeFrom="paragraph">
              <wp:posOffset>120015</wp:posOffset>
            </wp:positionV>
            <wp:extent cx="828675" cy="828675"/>
            <wp:effectExtent l="0" t="0" r="9525" b="9525"/>
            <wp:wrapSquare wrapText="bothSides"/>
            <wp:docPr id="6" name="Picture 6" descr="Information Regarding Covid-19 Vaccination Program From State, County —  AHL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Regarding Covid-19 Vaccination Program From State, County —  AHLO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AA3" w:rsidRDefault="00CB1AA3" w:rsidP="00CB1AA3">
      <w:pPr>
        <w:rPr>
          <w:sz w:val="32"/>
          <w:szCs w:val="32"/>
        </w:rPr>
      </w:pPr>
      <w:r>
        <w:rPr>
          <w:sz w:val="32"/>
          <w:szCs w:val="32"/>
        </w:rPr>
        <w:t>All eligible and consenting Lodge residents (or Substitute Decision Makers as applicable) have received their 4</w:t>
      </w:r>
      <w:r w:rsidRPr="00CB1AA3">
        <w:rPr>
          <w:sz w:val="32"/>
          <w:szCs w:val="32"/>
          <w:vertAlign w:val="superscript"/>
        </w:rPr>
        <w:t>th</w:t>
      </w:r>
      <w:r>
        <w:rPr>
          <w:sz w:val="32"/>
          <w:szCs w:val="32"/>
        </w:rPr>
        <w:t xml:space="preserve"> COVID-19 vaccine dose, as strongly recommended by the province.</w:t>
      </w:r>
      <w:r w:rsidR="00055250">
        <w:rPr>
          <w:sz w:val="32"/>
          <w:szCs w:val="32"/>
        </w:rPr>
        <w:t xml:space="preserve"> </w:t>
      </w:r>
    </w:p>
    <w:p w:rsidR="00CB1AA3" w:rsidRDefault="00CB1AA3" w:rsidP="00CB1AA3">
      <w:pPr>
        <w:rPr>
          <w:sz w:val="32"/>
          <w:szCs w:val="32"/>
        </w:rPr>
      </w:pPr>
    </w:p>
    <w:p w:rsidR="00CB1AA3" w:rsidRDefault="00CB1AA3" w:rsidP="00CB1AA3">
      <w:pPr>
        <w:rPr>
          <w:sz w:val="32"/>
          <w:szCs w:val="32"/>
        </w:rPr>
      </w:pPr>
      <w:r>
        <w:rPr>
          <w:sz w:val="32"/>
          <w:szCs w:val="32"/>
        </w:rPr>
        <w:t>The province has recently opened up 4</w:t>
      </w:r>
      <w:r w:rsidRPr="00CB1AA3">
        <w:rPr>
          <w:sz w:val="32"/>
          <w:szCs w:val="32"/>
          <w:vertAlign w:val="superscript"/>
        </w:rPr>
        <w:t>th</w:t>
      </w:r>
      <w:r>
        <w:rPr>
          <w:sz w:val="32"/>
          <w:szCs w:val="32"/>
        </w:rPr>
        <w:t xml:space="preserve"> </w:t>
      </w:r>
      <w:r w:rsidR="00FE1F66">
        <w:rPr>
          <w:sz w:val="32"/>
          <w:szCs w:val="32"/>
        </w:rPr>
        <w:t xml:space="preserve">vaccine </w:t>
      </w:r>
      <w:r>
        <w:rPr>
          <w:sz w:val="32"/>
          <w:szCs w:val="32"/>
        </w:rPr>
        <w:t>dose availability</w:t>
      </w:r>
      <w:r w:rsidR="00FE1F66">
        <w:rPr>
          <w:sz w:val="32"/>
          <w:szCs w:val="32"/>
        </w:rPr>
        <w:t xml:space="preserve"> to all adults, and as such, The Lodge is encouraging uptake of the 4</w:t>
      </w:r>
      <w:r w:rsidR="00FE1F66" w:rsidRPr="00FE1F66">
        <w:rPr>
          <w:sz w:val="32"/>
          <w:szCs w:val="32"/>
          <w:vertAlign w:val="superscript"/>
        </w:rPr>
        <w:t>th</w:t>
      </w:r>
      <w:r w:rsidR="00FE1F66">
        <w:rPr>
          <w:sz w:val="32"/>
          <w:szCs w:val="32"/>
        </w:rPr>
        <w:t xml:space="preserve"> dose among all family members/visitors and Lodge staff.</w:t>
      </w:r>
    </w:p>
    <w:p w:rsidR="00FE1F66" w:rsidRDefault="00FE1F66" w:rsidP="00CB1AA3">
      <w:pPr>
        <w:rPr>
          <w:sz w:val="32"/>
          <w:szCs w:val="32"/>
        </w:rPr>
      </w:pPr>
    </w:p>
    <w:p w:rsidR="00FE1F66" w:rsidRDefault="00FE1F66" w:rsidP="00CB1AA3">
      <w:pPr>
        <w:rPr>
          <w:sz w:val="32"/>
          <w:szCs w:val="32"/>
        </w:rPr>
      </w:pPr>
      <w:r>
        <w:rPr>
          <w:sz w:val="32"/>
          <w:szCs w:val="32"/>
        </w:rPr>
        <w:t xml:space="preserve">The Lodge will be offering </w:t>
      </w:r>
      <w:r w:rsidR="0028254D">
        <w:rPr>
          <w:sz w:val="32"/>
          <w:szCs w:val="32"/>
        </w:rPr>
        <w:t>opportunities for family members/visitors to obtain their 4</w:t>
      </w:r>
      <w:r w:rsidR="0028254D" w:rsidRPr="0028254D">
        <w:rPr>
          <w:sz w:val="32"/>
          <w:szCs w:val="32"/>
          <w:vertAlign w:val="superscript"/>
        </w:rPr>
        <w:t>th</w:t>
      </w:r>
      <w:r w:rsidR="0028254D">
        <w:rPr>
          <w:sz w:val="32"/>
          <w:szCs w:val="32"/>
        </w:rPr>
        <w:t xml:space="preserve"> dose on-site at The Lodge. For those interested in receiving their 4</w:t>
      </w:r>
      <w:r w:rsidR="0028254D" w:rsidRPr="0028254D">
        <w:rPr>
          <w:sz w:val="32"/>
          <w:szCs w:val="32"/>
          <w:vertAlign w:val="superscript"/>
        </w:rPr>
        <w:t>th</w:t>
      </w:r>
      <w:r w:rsidR="0028254D">
        <w:rPr>
          <w:sz w:val="32"/>
          <w:szCs w:val="32"/>
        </w:rPr>
        <w:t xml:space="preserve"> dose at The Lodge, please contact Crystal Brooks, Dir</w:t>
      </w:r>
      <w:r w:rsidR="00EE6C07">
        <w:rPr>
          <w:sz w:val="32"/>
          <w:szCs w:val="32"/>
        </w:rPr>
        <w:t xml:space="preserve">ector of Resident Care (at (519) </w:t>
      </w:r>
      <w:r w:rsidR="0028254D">
        <w:rPr>
          <w:sz w:val="32"/>
          <w:szCs w:val="32"/>
        </w:rPr>
        <w:t xml:space="preserve">245-2520, ext. 6228, or via email at </w:t>
      </w:r>
      <w:hyperlink r:id="rId12" w:history="1">
        <w:r w:rsidR="0028254D" w:rsidRPr="00633B67">
          <w:rPr>
            <w:rStyle w:val="Hyperlink"/>
            <w:sz w:val="32"/>
            <w:szCs w:val="32"/>
          </w:rPr>
          <w:t>cbrooks@middlesex.ca</w:t>
        </w:r>
      </w:hyperlink>
      <w:r w:rsidR="0028254D">
        <w:rPr>
          <w:sz w:val="32"/>
          <w:szCs w:val="32"/>
        </w:rPr>
        <w:t>).</w:t>
      </w:r>
    </w:p>
    <w:p w:rsidR="00CB1AA3" w:rsidRDefault="00CB1AA3" w:rsidP="002E07D1">
      <w:pPr>
        <w:rPr>
          <w:b/>
          <w:sz w:val="32"/>
          <w:szCs w:val="32"/>
          <w:u w:val="single"/>
        </w:rPr>
      </w:pPr>
    </w:p>
    <w:p w:rsidR="00C642CD" w:rsidRDefault="00C642CD" w:rsidP="00E5676F">
      <w:pPr>
        <w:pStyle w:val="ListParagraph"/>
        <w:numPr>
          <w:ilvl w:val="0"/>
          <w:numId w:val="1"/>
        </w:numPr>
        <w:rPr>
          <w:b/>
          <w:sz w:val="32"/>
          <w:szCs w:val="32"/>
          <w:u w:val="single"/>
        </w:rPr>
      </w:pPr>
      <w:r>
        <w:rPr>
          <w:b/>
          <w:sz w:val="32"/>
          <w:szCs w:val="32"/>
          <w:u w:val="single"/>
        </w:rPr>
        <w:t>Lodge Improvements</w:t>
      </w:r>
    </w:p>
    <w:p w:rsidR="00C642CD" w:rsidRDefault="00C642CD" w:rsidP="00C642CD">
      <w:pPr>
        <w:rPr>
          <w:b/>
          <w:sz w:val="32"/>
          <w:szCs w:val="32"/>
          <w:u w:val="single"/>
        </w:rPr>
      </w:pPr>
    </w:p>
    <w:p w:rsidR="00B5061B" w:rsidRDefault="00CB1AA3" w:rsidP="00C642CD">
      <w:pPr>
        <w:rPr>
          <w:sz w:val="32"/>
          <w:szCs w:val="32"/>
        </w:rPr>
      </w:pPr>
      <w:r>
        <w:rPr>
          <w:noProof/>
        </w:rPr>
        <w:drawing>
          <wp:anchor distT="0" distB="0" distL="114300" distR="114300" simplePos="0" relativeHeight="251779072" behindDoc="0" locked="0" layoutInCell="1" allowOverlap="1" wp14:anchorId="1590A9E8" wp14:editId="69D2F7CE">
            <wp:simplePos x="0" y="0"/>
            <wp:positionH relativeFrom="column">
              <wp:posOffset>74295</wp:posOffset>
            </wp:positionH>
            <wp:positionV relativeFrom="paragraph">
              <wp:posOffset>10795</wp:posOffset>
            </wp:positionV>
            <wp:extent cx="1038225" cy="827405"/>
            <wp:effectExtent l="0" t="0" r="9525" b="0"/>
            <wp:wrapSquare wrapText="bothSides"/>
            <wp:docPr id="5" name="Picture 5"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2B4">
        <w:rPr>
          <w:sz w:val="32"/>
          <w:szCs w:val="32"/>
        </w:rPr>
        <w:t>As part of</w:t>
      </w:r>
      <w:r w:rsidR="00EB27B1">
        <w:rPr>
          <w:sz w:val="32"/>
          <w:szCs w:val="32"/>
        </w:rPr>
        <w:t xml:space="preserve"> adhering to</w:t>
      </w:r>
      <w:r w:rsidR="00A562B4">
        <w:rPr>
          <w:sz w:val="32"/>
          <w:szCs w:val="32"/>
        </w:rPr>
        <w:t xml:space="preserve"> our provincial long term care home</w:t>
      </w:r>
      <w:r w:rsidR="006C0C90">
        <w:rPr>
          <w:sz w:val="32"/>
          <w:szCs w:val="32"/>
        </w:rPr>
        <w:t>s</w:t>
      </w:r>
      <w:r w:rsidR="00A562B4">
        <w:rPr>
          <w:sz w:val="32"/>
          <w:szCs w:val="32"/>
        </w:rPr>
        <w:t xml:space="preserve"> legislation</w:t>
      </w:r>
      <w:r w:rsidR="00B5061B">
        <w:rPr>
          <w:sz w:val="32"/>
          <w:szCs w:val="32"/>
        </w:rPr>
        <w:t>, we are required to communicate improvements made to our care, services, programs, goods and accommodations. To that end, recent improvements made are:</w:t>
      </w:r>
      <w:r>
        <w:rPr>
          <w:sz w:val="32"/>
          <w:szCs w:val="32"/>
        </w:rPr>
        <w:t xml:space="preserve"> </w:t>
      </w:r>
    </w:p>
    <w:p w:rsidR="00B5061B" w:rsidRDefault="00B5061B" w:rsidP="00C642CD">
      <w:pPr>
        <w:rPr>
          <w:sz w:val="32"/>
          <w:szCs w:val="32"/>
        </w:rPr>
      </w:pPr>
    </w:p>
    <w:p w:rsidR="00880B04" w:rsidRDefault="00880B04" w:rsidP="00B5061B">
      <w:pPr>
        <w:pStyle w:val="ListParagraph"/>
        <w:numPr>
          <w:ilvl w:val="0"/>
          <w:numId w:val="32"/>
        </w:numPr>
        <w:rPr>
          <w:sz w:val="32"/>
          <w:szCs w:val="32"/>
        </w:rPr>
      </w:pPr>
      <w:r>
        <w:rPr>
          <w:sz w:val="32"/>
          <w:szCs w:val="32"/>
        </w:rPr>
        <w:t>Adjustable Dining Room Tables – We have replaced several of our dining room tables across our five (5) resident home areas with 4-person adjustable dining room tables. Each of the 4 dining spots at</w:t>
      </w:r>
      <w:r w:rsidR="00E41875">
        <w:rPr>
          <w:sz w:val="32"/>
          <w:szCs w:val="32"/>
        </w:rPr>
        <w:t xml:space="preserve"> a</w:t>
      </w:r>
      <w:r>
        <w:rPr>
          <w:sz w:val="32"/>
          <w:szCs w:val="32"/>
        </w:rPr>
        <w:t xml:space="preserve"> table can be individually adjusted (height and depth) to suit individual resident need (e.g</w:t>
      </w:r>
      <w:r w:rsidR="00706BD1">
        <w:rPr>
          <w:sz w:val="32"/>
          <w:szCs w:val="32"/>
        </w:rPr>
        <w:t>.</w:t>
      </w:r>
      <w:r>
        <w:rPr>
          <w:sz w:val="32"/>
          <w:szCs w:val="32"/>
        </w:rPr>
        <w:t>, differently sized wheelchairs), while also providing space for staff at the tables to provide feeding assistance to residents as applicable</w:t>
      </w:r>
      <w:r w:rsidR="00C52055">
        <w:rPr>
          <w:sz w:val="32"/>
          <w:szCs w:val="32"/>
        </w:rPr>
        <w:t>;</w:t>
      </w:r>
    </w:p>
    <w:p w:rsidR="00E41875" w:rsidRDefault="00C52055" w:rsidP="00ED1DB2">
      <w:pPr>
        <w:pStyle w:val="ListParagraph"/>
        <w:numPr>
          <w:ilvl w:val="0"/>
          <w:numId w:val="32"/>
        </w:numPr>
        <w:rPr>
          <w:sz w:val="32"/>
          <w:szCs w:val="32"/>
        </w:rPr>
      </w:pPr>
      <w:proofErr w:type="spellStart"/>
      <w:r w:rsidRPr="00E41875">
        <w:rPr>
          <w:sz w:val="32"/>
          <w:szCs w:val="32"/>
        </w:rPr>
        <w:t>Sween</w:t>
      </w:r>
      <w:proofErr w:type="spellEnd"/>
      <w:r w:rsidRPr="00E41875">
        <w:rPr>
          <w:sz w:val="32"/>
          <w:szCs w:val="32"/>
        </w:rPr>
        <w:t xml:space="preserve"> </w:t>
      </w:r>
      <w:r w:rsidR="0067501C">
        <w:rPr>
          <w:sz w:val="32"/>
          <w:szCs w:val="32"/>
        </w:rPr>
        <w:t xml:space="preserve">Body </w:t>
      </w:r>
      <w:r w:rsidRPr="00E41875">
        <w:rPr>
          <w:sz w:val="32"/>
          <w:szCs w:val="32"/>
        </w:rPr>
        <w:t xml:space="preserve">Powder – This newly introduced product is now being used for residents who develop pressure injuries to the skin </w:t>
      </w:r>
      <w:r w:rsidR="00082E6E">
        <w:rPr>
          <w:sz w:val="32"/>
          <w:szCs w:val="32"/>
        </w:rPr>
        <w:t>or</w:t>
      </w:r>
      <w:r w:rsidRPr="00E41875">
        <w:rPr>
          <w:sz w:val="32"/>
          <w:szCs w:val="32"/>
        </w:rPr>
        <w:t xml:space="preserve"> skin tears. Specifically, this </w:t>
      </w:r>
      <w:r w:rsidR="006C0C90">
        <w:rPr>
          <w:sz w:val="32"/>
          <w:szCs w:val="32"/>
        </w:rPr>
        <w:t xml:space="preserve">powder </w:t>
      </w:r>
      <w:r w:rsidRPr="00E41875">
        <w:rPr>
          <w:sz w:val="32"/>
          <w:szCs w:val="32"/>
        </w:rPr>
        <w:t xml:space="preserve">product </w:t>
      </w:r>
      <w:r w:rsidR="00E41875" w:rsidRPr="00E41875">
        <w:rPr>
          <w:sz w:val="32"/>
          <w:szCs w:val="32"/>
        </w:rPr>
        <w:t>is now being used to keep pressure injur</w:t>
      </w:r>
      <w:r w:rsidR="00082E6E">
        <w:rPr>
          <w:sz w:val="32"/>
          <w:szCs w:val="32"/>
        </w:rPr>
        <w:t>y</w:t>
      </w:r>
      <w:r w:rsidR="00E41875" w:rsidRPr="00E41875">
        <w:rPr>
          <w:sz w:val="32"/>
          <w:szCs w:val="32"/>
        </w:rPr>
        <w:t xml:space="preserve"> and skin tear</w:t>
      </w:r>
      <w:r w:rsidR="00082E6E">
        <w:rPr>
          <w:sz w:val="32"/>
          <w:szCs w:val="32"/>
        </w:rPr>
        <w:t xml:space="preserve"> area</w:t>
      </w:r>
      <w:r w:rsidR="00E41875" w:rsidRPr="00E41875">
        <w:rPr>
          <w:sz w:val="32"/>
          <w:szCs w:val="32"/>
        </w:rPr>
        <w:t>s dry</w:t>
      </w:r>
      <w:r w:rsidR="006C0C90">
        <w:rPr>
          <w:sz w:val="32"/>
          <w:szCs w:val="32"/>
        </w:rPr>
        <w:t xml:space="preserve"> during the treatment process</w:t>
      </w:r>
      <w:r w:rsidR="00E41875" w:rsidRPr="00E41875">
        <w:rPr>
          <w:sz w:val="32"/>
          <w:szCs w:val="32"/>
        </w:rPr>
        <w:t>, where moisture can develop and lead to possible infection; and</w:t>
      </w:r>
    </w:p>
    <w:p w:rsidR="00B5061B" w:rsidRDefault="00973CA2" w:rsidP="00ED1DB2">
      <w:pPr>
        <w:pStyle w:val="ListParagraph"/>
        <w:numPr>
          <w:ilvl w:val="0"/>
          <w:numId w:val="32"/>
        </w:numPr>
        <w:rPr>
          <w:sz w:val="32"/>
          <w:szCs w:val="32"/>
        </w:rPr>
      </w:pPr>
      <w:r w:rsidRPr="00E41875">
        <w:rPr>
          <w:sz w:val="32"/>
          <w:szCs w:val="32"/>
        </w:rPr>
        <w:t>(Commenced and in progress) upgrading our heating, ventilation and air conditioning (HVAC) system (funding specific to this project has been provided by both the provincial and federal governments).</w:t>
      </w:r>
      <w:r w:rsidR="00880B04" w:rsidRPr="00E41875">
        <w:rPr>
          <w:sz w:val="32"/>
          <w:szCs w:val="32"/>
        </w:rPr>
        <w:t xml:space="preserve"> This project is expected to be completed by year end.</w:t>
      </w:r>
    </w:p>
    <w:p w:rsidR="003D4D5B" w:rsidRDefault="003D4D5B" w:rsidP="003D4D5B">
      <w:pPr>
        <w:rPr>
          <w:sz w:val="32"/>
          <w:szCs w:val="32"/>
        </w:rPr>
      </w:pPr>
    </w:p>
    <w:p w:rsidR="0028254D" w:rsidRDefault="0028254D" w:rsidP="003D4D5B">
      <w:pPr>
        <w:rPr>
          <w:sz w:val="32"/>
          <w:szCs w:val="32"/>
        </w:rPr>
      </w:pPr>
    </w:p>
    <w:p w:rsidR="00A209F5" w:rsidRDefault="00A209F5" w:rsidP="003D4D5B">
      <w:pPr>
        <w:rPr>
          <w:sz w:val="32"/>
          <w:szCs w:val="32"/>
        </w:rPr>
      </w:pPr>
    </w:p>
    <w:p w:rsidR="00C52D9E" w:rsidRDefault="00C52D9E" w:rsidP="001A2396">
      <w:pPr>
        <w:pStyle w:val="ListParagraph"/>
        <w:numPr>
          <w:ilvl w:val="0"/>
          <w:numId w:val="1"/>
        </w:numPr>
        <w:rPr>
          <w:b/>
          <w:sz w:val="32"/>
          <w:szCs w:val="32"/>
          <w:u w:val="single"/>
        </w:rPr>
      </w:pPr>
      <w:proofErr w:type="spellStart"/>
      <w:r>
        <w:rPr>
          <w:b/>
          <w:sz w:val="32"/>
          <w:szCs w:val="32"/>
          <w:u w:val="single"/>
        </w:rPr>
        <w:lastRenderedPageBreak/>
        <w:t>Strathmere</w:t>
      </w:r>
      <w:proofErr w:type="spellEnd"/>
      <w:r>
        <w:rPr>
          <w:b/>
          <w:sz w:val="32"/>
          <w:szCs w:val="32"/>
          <w:u w:val="single"/>
        </w:rPr>
        <w:t xml:space="preserve"> Lodge Web</w:t>
      </w:r>
      <w:r w:rsidR="00082E6E">
        <w:rPr>
          <w:b/>
          <w:sz w:val="32"/>
          <w:szCs w:val="32"/>
          <w:u w:val="single"/>
        </w:rPr>
        <w:t>p</w:t>
      </w:r>
      <w:r>
        <w:rPr>
          <w:b/>
          <w:sz w:val="32"/>
          <w:szCs w:val="32"/>
          <w:u w:val="single"/>
        </w:rPr>
        <w:t>age</w:t>
      </w:r>
    </w:p>
    <w:p w:rsidR="00C52D9E" w:rsidRDefault="00C52D9E" w:rsidP="00C52D9E">
      <w:pPr>
        <w:rPr>
          <w:b/>
          <w:sz w:val="32"/>
          <w:szCs w:val="32"/>
          <w:u w:val="single"/>
        </w:rPr>
      </w:pPr>
      <w:bookmarkStart w:id="0" w:name="_GoBack"/>
      <w:bookmarkEnd w:id="0"/>
    </w:p>
    <w:p w:rsidR="00C52D9E" w:rsidRDefault="00663CE6" w:rsidP="00C52D9E">
      <w:pPr>
        <w:rPr>
          <w:sz w:val="32"/>
          <w:szCs w:val="32"/>
        </w:rPr>
      </w:pPr>
      <w:r>
        <w:rPr>
          <w:noProof/>
        </w:rPr>
        <w:drawing>
          <wp:anchor distT="0" distB="0" distL="114300" distR="114300" simplePos="0" relativeHeight="251781120" behindDoc="0" locked="0" layoutInCell="1" allowOverlap="1" wp14:anchorId="0D3EF45C" wp14:editId="43312744">
            <wp:simplePos x="0" y="0"/>
            <wp:positionH relativeFrom="margin">
              <wp:align>left</wp:align>
            </wp:positionH>
            <wp:positionV relativeFrom="paragraph">
              <wp:posOffset>10160</wp:posOffset>
            </wp:positionV>
            <wp:extent cx="914400" cy="914400"/>
            <wp:effectExtent l="0" t="0" r="0" b="0"/>
            <wp:wrapSquare wrapText="bothSides"/>
            <wp:docPr id="7" name="Picture 7" descr="Vector Site Internet PNG Transparent Background, Free Download #20262 -  Free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Site Internet PNG Transparent Background, Free Download #20262 -  FreeIcon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B2B">
        <w:rPr>
          <w:sz w:val="32"/>
          <w:szCs w:val="32"/>
        </w:rPr>
        <w:t>Further to the renewal</w:t>
      </w:r>
      <w:r w:rsidR="00082E6E">
        <w:rPr>
          <w:sz w:val="32"/>
          <w:szCs w:val="32"/>
        </w:rPr>
        <w:t>/changes to</w:t>
      </w:r>
      <w:r w:rsidR="00F55B2B">
        <w:rPr>
          <w:sz w:val="32"/>
          <w:szCs w:val="32"/>
        </w:rPr>
        <w:t xml:space="preserve"> provincial long term care home</w:t>
      </w:r>
      <w:r w:rsidR="006C0C90">
        <w:rPr>
          <w:sz w:val="32"/>
          <w:szCs w:val="32"/>
        </w:rPr>
        <w:t>s</w:t>
      </w:r>
      <w:r w:rsidR="00F55B2B">
        <w:rPr>
          <w:sz w:val="32"/>
          <w:szCs w:val="32"/>
        </w:rPr>
        <w:t xml:space="preserve"> legislation made in April, long term care homes such as The Lodge are </w:t>
      </w:r>
      <w:r w:rsidR="00082E6E">
        <w:rPr>
          <w:sz w:val="32"/>
          <w:szCs w:val="32"/>
        </w:rPr>
        <w:t xml:space="preserve">now </w:t>
      </w:r>
      <w:r w:rsidR="00F55B2B">
        <w:rPr>
          <w:sz w:val="32"/>
          <w:szCs w:val="32"/>
        </w:rPr>
        <w:t>required to post the following documentation o</w:t>
      </w:r>
      <w:r w:rsidR="00082E6E">
        <w:rPr>
          <w:sz w:val="32"/>
          <w:szCs w:val="32"/>
        </w:rPr>
        <w:t>n</w:t>
      </w:r>
      <w:r w:rsidR="00F55B2B">
        <w:rPr>
          <w:sz w:val="32"/>
          <w:szCs w:val="32"/>
        </w:rPr>
        <w:t xml:space="preserve"> their webpage/website:</w:t>
      </w:r>
      <w:r w:rsidR="002733BE">
        <w:rPr>
          <w:sz w:val="32"/>
          <w:szCs w:val="32"/>
        </w:rPr>
        <w:t xml:space="preserve"> </w:t>
      </w:r>
    </w:p>
    <w:p w:rsidR="00F55B2B" w:rsidRDefault="00F55B2B" w:rsidP="00C52D9E">
      <w:pPr>
        <w:rPr>
          <w:sz w:val="32"/>
          <w:szCs w:val="32"/>
        </w:rPr>
      </w:pPr>
    </w:p>
    <w:p w:rsidR="00F55B2B" w:rsidRDefault="00F55B2B" w:rsidP="00F55B2B">
      <w:pPr>
        <w:pStyle w:val="ListParagraph"/>
        <w:numPr>
          <w:ilvl w:val="0"/>
          <w:numId w:val="35"/>
        </w:numPr>
        <w:rPr>
          <w:sz w:val="32"/>
          <w:szCs w:val="32"/>
        </w:rPr>
      </w:pPr>
      <w:r>
        <w:rPr>
          <w:sz w:val="32"/>
          <w:szCs w:val="32"/>
        </w:rPr>
        <w:t>Visitor Policy (which guarantees the right of residents to receive visitors, even during pandemics);</w:t>
      </w:r>
    </w:p>
    <w:p w:rsidR="00F55B2B" w:rsidRDefault="00F55B2B" w:rsidP="00F55B2B">
      <w:pPr>
        <w:pStyle w:val="ListParagraph"/>
        <w:numPr>
          <w:ilvl w:val="0"/>
          <w:numId w:val="35"/>
        </w:numPr>
        <w:rPr>
          <w:sz w:val="32"/>
          <w:szCs w:val="32"/>
        </w:rPr>
      </w:pPr>
      <w:r>
        <w:rPr>
          <w:sz w:val="32"/>
          <w:szCs w:val="32"/>
        </w:rPr>
        <w:t xml:space="preserve">Annual Quality Improvement Report (which speaks to The Lodge’s </w:t>
      </w:r>
      <w:r w:rsidR="00082E6E">
        <w:rPr>
          <w:sz w:val="32"/>
          <w:szCs w:val="32"/>
        </w:rPr>
        <w:t xml:space="preserve">on-going </w:t>
      </w:r>
      <w:r>
        <w:rPr>
          <w:sz w:val="32"/>
          <w:szCs w:val="32"/>
        </w:rPr>
        <w:t xml:space="preserve">efforts to review and improve our care, services, programs, goods and accommodations); and </w:t>
      </w:r>
    </w:p>
    <w:p w:rsidR="00F55B2B" w:rsidRDefault="00F55B2B" w:rsidP="00F55B2B">
      <w:pPr>
        <w:pStyle w:val="ListParagraph"/>
        <w:numPr>
          <w:ilvl w:val="0"/>
          <w:numId w:val="35"/>
        </w:numPr>
        <w:rPr>
          <w:sz w:val="32"/>
          <w:szCs w:val="32"/>
        </w:rPr>
      </w:pPr>
      <w:r>
        <w:rPr>
          <w:sz w:val="32"/>
          <w:szCs w:val="32"/>
        </w:rPr>
        <w:t>Emergency Response Plan Documentation (</w:t>
      </w:r>
      <w:r w:rsidR="006C0C90">
        <w:rPr>
          <w:sz w:val="32"/>
          <w:szCs w:val="32"/>
        </w:rPr>
        <w:t>i.e</w:t>
      </w:r>
      <w:r>
        <w:rPr>
          <w:sz w:val="32"/>
          <w:szCs w:val="32"/>
        </w:rPr>
        <w:t>., on a host of potential emergency situations, such as fire, natural disaste</w:t>
      </w:r>
      <w:r w:rsidR="002733BE">
        <w:rPr>
          <w:sz w:val="32"/>
          <w:szCs w:val="32"/>
        </w:rPr>
        <w:t>r, bomb threats and violent sit</w:t>
      </w:r>
      <w:r>
        <w:rPr>
          <w:sz w:val="32"/>
          <w:szCs w:val="32"/>
        </w:rPr>
        <w:t>u</w:t>
      </w:r>
      <w:r w:rsidR="002733BE">
        <w:rPr>
          <w:sz w:val="32"/>
          <w:szCs w:val="32"/>
        </w:rPr>
        <w:t>a</w:t>
      </w:r>
      <w:r>
        <w:rPr>
          <w:sz w:val="32"/>
          <w:szCs w:val="32"/>
        </w:rPr>
        <w:t>tions).</w:t>
      </w:r>
    </w:p>
    <w:p w:rsidR="00F55B2B" w:rsidRDefault="00F55B2B" w:rsidP="00F55B2B">
      <w:pPr>
        <w:rPr>
          <w:sz w:val="32"/>
          <w:szCs w:val="32"/>
        </w:rPr>
      </w:pPr>
    </w:p>
    <w:p w:rsidR="00F55B2B" w:rsidRDefault="00F55B2B" w:rsidP="00F55B2B">
      <w:pPr>
        <w:rPr>
          <w:sz w:val="32"/>
          <w:szCs w:val="32"/>
        </w:rPr>
      </w:pPr>
      <w:r>
        <w:rPr>
          <w:sz w:val="32"/>
          <w:szCs w:val="32"/>
        </w:rPr>
        <w:t>To view the above, please visit The Lodge webpage (part of Middlesex County’s website) at</w:t>
      </w:r>
      <w:r w:rsidR="00EC2723">
        <w:rPr>
          <w:sz w:val="32"/>
          <w:szCs w:val="32"/>
        </w:rPr>
        <w:t xml:space="preserve">: </w:t>
      </w:r>
      <w:hyperlink r:id="rId15" w:history="1">
        <w:r w:rsidR="002733BE" w:rsidRPr="00633B67">
          <w:rPr>
            <w:rStyle w:val="Hyperlink"/>
            <w:sz w:val="32"/>
            <w:szCs w:val="32"/>
          </w:rPr>
          <w:t>https://www.middlesex.ca/departments/long-term-care</w:t>
        </w:r>
      </w:hyperlink>
    </w:p>
    <w:p w:rsidR="002733BE" w:rsidRDefault="002733BE" w:rsidP="00F55B2B">
      <w:pPr>
        <w:rPr>
          <w:sz w:val="32"/>
          <w:szCs w:val="32"/>
        </w:rPr>
      </w:pPr>
    </w:p>
    <w:p w:rsidR="002733BE" w:rsidRPr="00F55B2B" w:rsidRDefault="002733BE" w:rsidP="00F55B2B">
      <w:pPr>
        <w:rPr>
          <w:sz w:val="32"/>
          <w:szCs w:val="32"/>
        </w:rPr>
      </w:pPr>
      <w:r>
        <w:rPr>
          <w:sz w:val="32"/>
          <w:szCs w:val="32"/>
        </w:rPr>
        <w:t>We welcome feedback (e.g., questions/comments/concerns) on our new webpage content noted above (please contact Brent Kerwin, Administrator</w:t>
      </w:r>
      <w:r w:rsidR="001E3BC3">
        <w:rPr>
          <w:sz w:val="32"/>
          <w:szCs w:val="32"/>
        </w:rPr>
        <w:t>,</w:t>
      </w:r>
      <w:r>
        <w:rPr>
          <w:sz w:val="32"/>
          <w:szCs w:val="32"/>
        </w:rPr>
        <w:t xml:space="preserve"> at </w:t>
      </w:r>
      <w:hyperlink r:id="rId16" w:history="1">
        <w:r w:rsidRPr="00633B67">
          <w:rPr>
            <w:rStyle w:val="Hyperlink"/>
            <w:sz w:val="32"/>
            <w:szCs w:val="32"/>
          </w:rPr>
          <w:t>bkerwin@middlesex.ca</w:t>
        </w:r>
      </w:hyperlink>
      <w:r>
        <w:rPr>
          <w:sz w:val="32"/>
          <w:szCs w:val="32"/>
        </w:rPr>
        <w:t>, or (519</w:t>
      </w:r>
      <w:r w:rsidR="006C0C90">
        <w:rPr>
          <w:sz w:val="32"/>
          <w:szCs w:val="32"/>
        </w:rPr>
        <w:t xml:space="preserve">) </w:t>
      </w:r>
      <w:r w:rsidR="00512AB5">
        <w:rPr>
          <w:sz w:val="32"/>
          <w:szCs w:val="32"/>
        </w:rPr>
        <w:t>245-2520, ext. 6222).</w:t>
      </w:r>
    </w:p>
    <w:p w:rsidR="00C52D9E" w:rsidRDefault="00C52D9E" w:rsidP="00C52D9E">
      <w:pPr>
        <w:rPr>
          <w:b/>
          <w:sz w:val="32"/>
          <w:szCs w:val="32"/>
          <w:u w:val="single"/>
        </w:rPr>
      </w:pPr>
    </w:p>
    <w:p w:rsidR="001F1BF8" w:rsidRDefault="001F1BF8" w:rsidP="001A2396">
      <w:pPr>
        <w:pStyle w:val="ListParagraph"/>
        <w:numPr>
          <w:ilvl w:val="0"/>
          <w:numId w:val="1"/>
        </w:numPr>
        <w:rPr>
          <w:b/>
          <w:sz w:val="32"/>
          <w:szCs w:val="32"/>
          <w:u w:val="single"/>
        </w:rPr>
      </w:pPr>
      <w:r>
        <w:rPr>
          <w:b/>
          <w:sz w:val="32"/>
          <w:szCs w:val="32"/>
          <w:u w:val="single"/>
        </w:rPr>
        <w:t>Business Office/Reception Hours</w:t>
      </w:r>
    </w:p>
    <w:p w:rsidR="001F1BF8" w:rsidRDefault="004A550D" w:rsidP="001F1BF8">
      <w:pPr>
        <w:rPr>
          <w:b/>
          <w:sz w:val="32"/>
          <w:szCs w:val="32"/>
          <w:u w:val="single"/>
        </w:rPr>
      </w:pPr>
      <w:r>
        <w:rPr>
          <w:noProof/>
        </w:rPr>
        <w:drawing>
          <wp:anchor distT="0" distB="0" distL="114300" distR="114300" simplePos="0" relativeHeight="251782144" behindDoc="0" locked="0" layoutInCell="1" allowOverlap="1" wp14:anchorId="1F04DA8A" wp14:editId="184091D0">
            <wp:simplePos x="0" y="0"/>
            <wp:positionH relativeFrom="margin">
              <wp:posOffset>-9525</wp:posOffset>
            </wp:positionH>
            <wp:positionV relativeFrom="paragraph">
              <wp:posOffset>127635</wp:posOffset>
            </wp:positionV>
            <wp:extent cx="1247775" cy="701040"/>
            <wp:effectExtent l="0" t="0" r="9525" b="3810"/>
            <wp:wrapSquare wrapText="bothSides"/>
            <wp:docPr id="4" name="Picture 4" descr="Frosted horizontal roller reception window | Corporate office design,  Office remodel, Offic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sted horizontal roller reception window | Corporate office design,  Office remodel, Office layo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7775"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BF8" w:rsidRDefault="001F1BF8" w:rsidP="001F1BF8">
      <w:pPr>
        <w:rPr>
          <w:sz w:val="32"/>
          <w:szCs w:val="32"/>
        </w:rPr>
      </w:pPr>
      <w:r>
        <w:rPr>
          <w:sz w:val="32"/>
          <w:szCs w:val="32"/>
        </w:rPr>
        <w:t xml:space="preserve">Please note that </w:t>
      </w:r>
      <w:r w:rsidR="006C0C90">
        <w:rPr>
          <w:sz w:val="32"/>
          <w:szCs w:val="32"/>
        </w:rPr>
        <w:t>our</w:t>
      </w:r>
      <w:r>
        <w:rPr>
          <w:sz w:val="32"/>
          <w:szCs w:val="32"/>
        </w:rPr>
        <w:t xml:space="preserve"> Business Office/Reception</w:t>
      </w:r>
      <w:r w:rsidR="004A550D">
        <w:rPr>
          <w:sz w:val="32"/>
          <w:szCs w:val="32"/>
        </w:rPr>
        <w:t xml:space="preserve"> Desk</w:t>
      </w:r>
      <w:r>
        <w:rPr>
          <w:sz w:val="32"/>
          <w:szCs w:val="32"/>
        </w:rPr>
        <w:t xml:space="preserve"> hours are Monday-Friday, 8am-4pm (closed on Statutory holidays). </w:t>
      </w:r>
    </w:p>
    <w:p w:rsidR="001F1BF8" w:rsidRDefault="001F1BF8" w:rsidP="001F1BF8">
      <w:pPr>
        <w:rPr>
          <w:sz w:val="32"/>
          <w:szCs w:val="32"/>
        </w:rPr>
      </w:pPr>
    </w:p>
    <w:p w:rsidR="001F1BF8" w:rsidRPr="001F1BF8" w:rsidRDefault="001F1BF8" w:rsidP="001F1BF8">
      <w:pPr>
        <w:rPr>
          <w:sz w:val="32"/>
          <w:szCs w:val="32"/>
        </w:rPr>
      </w:pPr>
      <w:r>
        <w:rPr>
          <w:sz w:val="32"/>
          <w:szCs w:val="32"/>
        </w:rPr>
        <w:t xml:space="preserve">To reach the Business Office/Reception </w:t>
      </w:r>
      <w:r w:rsidR="004A550D">
        <w:rPr>
          <w:sz w:val="32"/>
          <w:szCs w:val="32"/>
        </w:rPr>
        <w:t xml:space="preserve">Desk </w:t>
      </w:r>
      <w:r>
        <w:rPr>
          <w:sz w:val="32"/>
          <w:szCs w:val="32"/>
        </w:rPr>
        <w:t xml:space="preserve">directly, contact (519) 245-2520, ext. 6221. </w:t>
      </w:r>
    </w:p>
    <w:p w:rsidR="001F1BF8" w:rsidRDefault="001F1BF8" w:rsidP="001F1BF8">
      <w:pPr>
        <w:rPr>
          <w:b/>
          <w:sz w:val="32"/>
          <w:szCs w:val="32"/>
          <w:u w:val="single"/>
        </w:rPr>
      </w:pPr>
    </w:p>
    <w:p w:rsidR="001F1BF8" w:rsidRDefault="001F1BF8" w:rsidP="001F1BF8">
      <w:pPr>
        <w:rPr>
          <w:b/>
          <w:sz w:val="32"/>
          <w:szCs w:val="32"/>
          <w:u w:val="single"/>
        </w:rPr>
      </w:pPr>
    </w:p>
    <w:p w:rsidR="001F1BF8" w:rsidRDefault="001F1BF8" w:rsidP="001F1BF8">
      <w:pPr>
        <w:rPr>
          <w:b/>
          <w:sz w:val="32"/>
          <w:szCs w:val="32"/>
          <w:u w:val="single"/>
        </w:rPr>
      </w:pPr>
    </w:p>
    <w:p w:rsidR="001F1BF8" w:rsidRDefault="001F1BF8" w:rsidP="001F1BF8">
      <w:pPr>
        <w:rPr>
          <w:b/>
          <w:sz w:val="32"/>
          <w:szCs w:val="32"/>
          <w:u w:val="single"/>
        </w:rPr>
      </w:pPr>
    </w:p>
    <w:p w:rsidR="001F1BF8" w:rsidRDefault="001F1BF8" w:rsidP="001F1BF8">
      <w:pPr>
        <w:rPr>
          <w:b/>
          <w:sz w:val="32"/>
          <w:szCs w:val="32"/>
          <w:u w:val="single"/>
        </w:rPr>
      </w:pPr>
    </w:p>
    <w:p w:rsidR="001F1BF8" w:rsidRDefault="001F1BF8" w:rsidP="001F1BF8">
      <w:pPr>
        <w:rPr>
          <w:b/>
          <w:sz w:val="32"/>
          <w:szCs w:val="32"/>
          <w:u w:val="single"/>
        </w:rPr>
      </w:pPr>
    </w:p>
    <w:p w:rsidR="001F1BF8" w:rsidRDefault="001F1BF8" w:rsidP="001F1BF8">
      <w:pPr>
        <w:rPr>
          <w:b/>
          <w:sz w:val="32"/>
          <w:szCs w:val="32"/>
          <w:u w:val="single"/>
        </w:rPr>
      </w:pPr>
    </w:p>
    <w:p w:rsidR="001F1BF8" w:rsidRDefault="001F1BF8" w:rsidP="001F1BF8">
      <w:pPr>
        <w:rPr>
          <w:b/>
          <w:sz w:val="32"/>
          <w:szCs w:val="32"/>
          <w:u w:val="single"/>
        </w:rPr>
      </w:pPr>
    </w:p>
    <w:p w:rsidR="001F1BF8" w:rsidRDefault="001F1BF8" w:rsidP="001F1BF8">
      <w:pPr>
        <w:rPr>
          <w:b/>
          <w:sz w:val="32"/>
          <w:szCs w:val="32"/>
          <w:u w:val="single"/>
        </w:rPr>
      </w:pPr>
    </w:p>
    <w:p w:rsidR="001F1BF8" w:rsidRPr="001F1BF8" w:rsidRDefault="001F1BF8" w:rsidP="001F1BF8">
      <w:pPr>
        <w:rPr>
          <w:b/>
          <w:sz w:val="32"/>
          <w:szCs w:val="32"/>
          <w:u w:val="single"/>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lastRenderedPageBreak/>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20" w:history="1">
        <w:r>
          <w:rPr>
            <w:rStyle w:val="Hyperlink"/>
            <w:sz w:val="32"/>
            <w:szCs w:val="32"/>
          </w:rPr>
          <w:t>jfournier@middlesex.ca</w:t>
        </w:r>
      </w:hyperlink>
      <w:r>
        <w:rPr>
          <w:sz w:val="32"/>
          <w:szCs w:val="32"/>
        </w:rPr>
        <w:t>).</w:t>
      </w:r>
    </w:p>
    <w:p w:rsidR="0007252C" w:rsidRDefault="0007252C"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1"/>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4"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5"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6" w:history="1">
        <w:r w:rsidR="00405EA6" w:rsidRPr="00B4355C">
          <w:rPr>
            <w:rStyle w:val="Hyperlink"/>
            <w:sz w:val="32"/>
            <w:szCs w:val="32"/>
          </w:rPr>
          <w:t>http://www.middlese</w:t>
        </w:r>
        <w:r w:rsidR="00405EA6" w:rsidRPr="00B4355C">
          <w:rPr>
            <w:rStyle w:val="Hyperlink"/>
            <w:sz w:val="32"/>
            <w:szCs w:val="32"/>
          </w:rPr>
          <w:t>x</w:t>
        </w:r>
        <w:r w:rsidR="00405EA6" w:rsidRPr="00B4355C">
          <w:rPr>
            <w:rStyle w:val="Hyperlink"/>
            <w:sz w:val="32"/>
            <w:szCs w:val="32"/>
          </w:rPr>
          <w:t>.ca/departments/long-term-care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7"/>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3E" w:rsidRDefault="00B7483E">
      <w:r>
        <w:separator/>
      </w:r>
    </w:p>
  </w:endnote>
  <w:endnote w:type="continuationSeparator" w:id="0">
    <w:p w:rsidR="00B7483E" w:rsidRDefault="00B7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3E" w:rsidRDefault="00B7483E">
      <w:r>
        <w:separator/>
      </w:r>
    </w:p>
  </w:footnote>
  <w:footnote w:type="continuationSeparator" w:id="0">
    <w:p w:rsidR="00B7483E" w:rsidRDefault="00B748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EE6C07">
      <w:rPr>
        <w:noProof/>
        <w:sz w:val="16"/>
        <w:szCs w:val="16"/>
      </w:rPr>
      <w:t>4</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EE6C07">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2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5"/>
  </w:num>
  <w:num w:numId="10">
    <w:abstractNumId w:val="8"/>
  </w:num>
  <w:num w:numId="11">
    <w:abstractNumId w:val="24"/>
  </w:num>
  <w:num w:numId="12">
    <w:abstractNumId w:val="31"/>
  </w:num>
  <w:num w:numId="13">
    <w:abstractNumId w:val="23"/>
  </w:num>
  <w:num w:numId="14">
    <w:abstractNumId w:val="14"/>
  </w:num>
  <w:num w:numId="15">
    <w:abstractNumId w:val="9"/>
  </w:num>
  <w:num w:numId="16">
    <w:abstractNumId w:val="15"/>
  </w:num>
  <w:num w:numId="17">
    <w:abstractNumId w:val="0"/>
  </w:num>
  <w:num w:numId="18">
    <w:abstractNumId w:val="21"/>
  </w:num>
  <w:num w:numId="19">
    <w:abstractNumId w:val="29"/>
  </w:num>
  <w:num w:numId="20">
    <w:abstractNumId w:val="18"/>
  </w:num>
  <w:num w:numId="21">
    <w:abstractNumId w:val="28"/>
  </w:num>
  <w:num w:numId="22">
    <w:abstractNumId w:val="11"/>
  </w:num>
  <w:num w:numId="23">
    <w:abstractNumId w:val="1"/>
  </w:num>
  <w:num w:numId="24">
    <w:abstractNumId w:val="30"/>
  </w:num>
  <w:num w:numId="25">
    <w:abstractNumId w:val="7"/>
  </w:num>
  <w:num w:numId="26">
    <w:abstractNumId w:val="4"/>
  </w:num>
  <w:num w:numId="27">
    <w:abstractNumId w:val="10"/>
  </w:num>
  <w:num w:numId="28">
    <w:abstractNumId w:val="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0"/>
  </w:num>
  <w:num w:numId="32">
    <w:abstractNumId w:val="22"/>
  </w:num>
  <w:num w:numId="33">
    <w:abstractNumId w:val="5"/>
  </w:num>
  <w:num w:numId="34">
    <w:abstractNumId w:val="6"/>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6056"/>
    <w:rsid w:val="0006667E"/>
    <w:rsid w:val="000676FD"/>
    <w:rsid w:val="00067829"/>
    <w:rsid w:val="00071766"/>
    <w:rsid w:val="00071965"/>
    <w:rsid w:val="0007252C"/>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E6E"/>
    <w:rsid w:val="00082F82"/>
    <w:rsid w:val="00083175"/>
    <w:rsid w:val="0008494A"/>
    <w:rsid w:val="00085093"/>
    <w:rsid w:val="000858C7"/>
    <w:rsid w:val="00085B27"/>
    <w:rsid w:val="000868B7"/>
    <w:rsid w:val="00086B45"/>
    <w:rsid w:val="00086F96"/>
    <w:rsid w:val="000901B2"/>
    <w:rsid w:val="00090892"/>
    <w:rsid w:val="00090DC1"/>
    <w:rsid w:val="00091E83"/>
    <w:rsid w:val="00091F6A"/>
    <w:rsid w:val="00092027"/>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F3B"/>
    <w:rsid w:val="000E1102"/>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6179"/>
    <w:rsid w:val="001970DD"/>
    <w:rsid w:val="00197404"/>
    <w:rsid w:val="00197675"/>
    <w:rsid w:val="001A2396"/>
    <w:rsid w:val="001A265E"/>
    <w:rsid w:val="001A2FC2"/>
    <w:rsid w:val="001A3436"/>
    <w:rsid w:val="001A3CAA"/>
    <w:rsid w:val="001A401C"/>
    <w:rsid w:val="001A4E7D"/>
    <w:rsid w:val="001A5908"/>
    <w:rsid w:val="001A7878"/>
    <w:rsid w:val="001B0999"/>
    <w:rsid w:val="001B09C3"/>
    <w:rsid w:val="001B0BA8"/>
    <w:rsid w:val="001B1514"/>
    <w:rsid w:val="001B2A16"/>
    <w:rsid w:val="001B5DBD"/>
    <w:rsid w:val="001B79CC"/>
    <w:rsid w:val="001C077D"/>
    <w:rsid w:val="001C10B0"/>
    <w:rsid w:val="001C2A42"/>
    <w:rsid w:val="001C2ACE"/>
    <w:rsid w:val="001C2DC4"/>
    <w:rsid w:val="001C31CF"/>
    <w:rsid w:val="001C4E4F"/>
    <w:rsid w:val="001C6833"/>
    <w:rsid w:val="001C7353"/>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3A86"/>
    <w:rsid w:val="001E3BC3"/>
    <w:rsid w:val="001E50A9"/>
    <w:rsid w:val="001E5D0B"/>
    <w:rsid w:val="001E607F"/>
    <w:rsid w:val="001E7D3A"/>
    <w:rsid w:val="001F0396"/>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6B50"/>
    <w:rsid w:val="002674C7"/>
    <w:rsid w:val="002702B1"/>
    <w:rsid w:val="002712FE"/>
    <w:rsid w:val="0027235A"/>
    <w:rsid w:val="002733BE"/>
    <w:rsid w:val="00273888"/>
    <w:rsid w:val="00274C22"/>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D61"/>
    <w:rsid w:val="003B5103"/>
    <w:rsid w:val="003B6B0D"/>
    <w:rsid w:val="003B71CF"/>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531E"/>
    <w:rsid w:val="004155FB"/>
    <w:rsid w:val="0041564F"/>
    <w:rsid w:val="004156F1"/>
    <w:rsid w:val="00416A48"/>
    <w:rsid w:val="0041727C"/>
    <w:rsid w:val="00417756"/>
    <w:rsid w:val="00417C15"/>
    <w:rsid w:val="0042061C"/>
    <w:rsid w:val="004261B1"/>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58D"/>
    <w:rsid w:val="00453657"/>
    <w:rsid w:val="00455049"/>
    <w:rsid w:val="00455822"/>
    <w:rsid w:val="004558E0"/>
    <w:rsid w:val="00455904"/>
    <w:rsid w:val="004562EE"/>
    <w:rsid w:val="00457054"/>
    <w:rsid w:val="00460C1F"/>
    <w:rsid w:val="00464FEE"/>
    <w:rsid w:val="004665A9"/>
    <w:rsid w:val="00467E29"/>
    <w:rsid w:val="0047046F"/>
    <w:rsid w:val="00470F35"/>
    <w:rsid w:val="0047144D"/>
    <w:rsid w:val="004726B0"/>
    <w:rsid w:val="0047289C"/>
    <w:rsid w:val="00472B27"/>
    <w:rsid w:val="00473991"/>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60F0"/>
    <w:rsid w:val="00486C85"/>
    <w:rsid w:val="00487B00"/>
    <w:rsid w:val="00487DC1"/>
    <w:rsid w:val="00490F4A"/>
    <w:rsid w:val="00491529"/>
    <w:rsid w:val="004915A5"/>
    <w:rsid w:val="004920D6"/>
    <w:rsid w:val="00493484"/>
    <w:rsid w:val="00493D2B"/>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643F"/>
    <w:rsid w:val="00567088"/>
    <w:rsid w:val="00567E52"/>
    <w:rsid w:val="005717B4"/>
    <w:rsid w:val="00572A99"/>
    <w:rsid w:val="00573133"/>
    <w:rsid w:val="005753A7"/>
    <w:rsid w:val="005765C5"/>
    <w:rsid w:val="005766CD"/>
    <w:rsid w:val="0058064E"/>
    <w:rsid w:val="00581B80"/>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5D45"/>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1B22"/>
    <w:rsid w:val="007B1CD3"/>
    <w:rsid w:val="007B2504"/>
    <w:rsid w:val="007B31C3"/>
    <w:rsid w:val="007B3A01"/>
    <w:rsid w:val="007B4206"/>
    <w:rsid w:val="007B4415"/>
    <w:rsid w:val="007B5757"/>
    <w:rsid w:val="007B5845"/>
    <w:rsid w:val="007B59D4"/>
    <w:rsid w:val="007B63FB"/>
    <w:rsid w:val="007B68C8"/>
    <w:rsid w:val="007C0E99"/>
    <w:rsid w:val="007C190A"/>
    <w:rsid w:val="007C2D8B"/>
    <w:rsid w:val="007C2FBE"/>
    <w:rsid w:val="007C3DFF"/>
    <w:rsid w:val="007C5B06"/>
    <w:rsid w:val="007C75B6"/>
    <w:rsid w:val="007D1523"/>
    <w:rsid w:val="007D247E"/>
    <w:rsid w:val="007D24D0"/>
    <w:rsid w:val="007D2765"/>
    <w:rsid w:val="007D3846"/>
    <w:rsid w:val="007D53FB"/>
    <w:rsid w:val="007D5583"/>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2C09"/>
    <w:rsid w:val="007F46D0"/>
    <w:rsid w:val="007F4938"/>
    <w:rsid w:val="007F4ACF"/>
    <w:rsid w:val="007F6195"/>
    <w:rsid w:val="007F6D6A"/>
    <w:rsid w:val="0080073C"/>
    <w:rsid w:val="00800AD7"/>
    <w:rsid w:val="008010B3"/>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0B04"/>
    <w:rsid w:val="00881002"/>
    <w:rsid w:val="008824D6"/>
    <w:rsid w:val="00883041"/>
    <w:rsid w:val="00883682"/>
    <w:rsid w:val="00883DEE"/>
    <w:rsid w:val="008851D6"/>
    <w:rsid w:val="008855EE"/>
    <w:rsid w:val="00886800"/>
    <w:rsid w:val="00887463"/>
    <w:rsid w:val="00890A13"/>
    <w:rsid w:val="00890D2B"/>
    <w:rsid w:val="0089260A"/>
    <w:rsid w:val="00892B1D"/>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C05"/>
    <w:rsid w:val="008F1FCD"/>
    <w:rsid w:val="008F2EB7"/>
    <w:rsid w:val="008F2F71"/>
    <w:rsid w:val="008F34DC"/>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4C04"/>
    <w:rsid w:val="00964CE7"/>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6EA"/>
    <w:rsid w:val="009829A3"/>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D1E"/>
    <w:rsid w:val="009E6977"/>
    <w:rsid w:val="009E6C64"/>
    <w:rsid w:val="009E72A4"/>
    <w:rsid w:val="009E7CBD"/>
    <w:rsid w:val="009F09CD"/>
    <w:rsid w:val="009F1692"/>
    <w:rsid w:val="009F2A83"/>
    <w:rsid w:val="009F2C4D"/>
    <w:rsid w:val="009F2CFD"/>
    <w:rsid w:val="009F3B13"/>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408E"/>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802"/>
    <w:rsid w:val="00AC50A5"/>
    <w:rsid w:val="00AC5A92"/>
    <w:rsid w:val="00AC6434"/>
    <w:rsid w:val="00AC7146"/>
    <w:rsid w:val="00AD0127"/>
    <w:rsid w:val="00AD1E2C"/>
    <w:rsid w:val="00AD2DA9"/>
    <w:rsid w:val="00AD6CC7"/>
    <w:rsid w:val="00AE146A"/>
    <w:rsid w:val="00AE2061"/>
    <w:rsid w:val="00AE2AB3"/>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FC6"/>
    <w:rsid w:val="00BE18A7"/>
    <w:rsid w:val="00BE1BB7"/>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404"/>
    <w:rsid w:val="00BF6E48"/>
    <w:rsid w:val="00BF73A6"/>
    <w:rsid w:val="00BF77D6"/>
    <w:rsid w:val="00BF786F"/>
    <w:rsid w:val="00C02FD6"/>
    <w:rsid w:val="00C03959"/>
    <w:rsid w:val="00C0438B"/>
    <w:rsid w:val="00C04878"/>
    <w:rsid w:val="00C0541F"/>
    <w:rsid w:val="00C05A4F"/>
    <w:rsid w:val="00C0602F"/>
    <w:rsid w:val="00C06B43"/>
    <w:rsid w:val="00C06C77"/>
    <w:rsid w:val="00C07A62"/>
    <w:rsid w:val="00C07AF1"/>
    <w:rsid w:val="00C07E28"/>
    <w:rsid w:val="00C07E2B"/>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612F"/>
    <w:rsid w:val="00C66AA3"/>
    <w:rsid w:val="00C6710D"/>
    <w:rsid w:val="00C67C15"/>
    <w:rsid w:val="00C67DDD"/>
    <w:rsid w:val="00C713CF"/>
    <w:rsid w:val="00C71728"/>
    <w:rsid w:val="00C71E6C"/>
    <w:rsid w:val="00C72FAF"/>
    <w:rsid w:val="00C734A4"/>
    <w:rsid w:val="00C737BC"/>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6BD"/>
    <w:rsid w:val="00C873CC"/>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621"/>
    <w:rsid w:val="00E359F7"/>
    <w:rsid w:val="00E35AA5"/>
    <w:rsid w:val="00E36C9B"/>
    <w:rsid w:val="00E36E43"/>
    <w:rsid w:val="00E37302"/>
    <w:rsid w:val="00E40264"/>
    <w:rsid w:val="00E405E6"/>
    <w:rsid w:val="00E406F0"/>
    <w:rsid w:val="00E408E6"/>
    <w:rsid w:val="00E41353"/>
    <w:rsid w:val="00E415CA"/>
    <w:rsid w:val="00E41875"/>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557"/>
    <w:rsid w:val="00EA16E7"/>
    <w:rsid w:val="00EA2FBB"/>
    <w:rsid w:val="00EA3087"/>
    <w:rsid w:val="00EA549B"/>
    <w:rsid w:val="00EA66DA"/>
    <w:rsid w:val="00EA67F1"/>
    <w:rsid w:val="00EA7A9F"/>
    <w:rsid w:val="00EA7DC3"/>
    <w:rsid w:val="00EB0712"/>
    <w:rsid w:val="00EB0EAB"/>
    <w:rsid w:val="00EB1797"/>
    <w:rsid w:val="00EB20CB"/>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3CC2"/>
    <w:rsid w:val="00F9453C"/>
    <w:rsid w:val="00F94E5E"/>
    <w:rsid w:val="00F97247"/>
    <w:rsid w:val="00F97A08"/>
    <w:rsid w:val="00FA0B0F"/>
    <w:rsid w:val="00FA0B64"/>
    <w:rsid w:val="00FA11FD"/>
    <w:rsid w:val="00FA192C"/>
    <w:rsid w:val="00FA1F37"/>
    <w:rsid w:val="00FA1F94"/>
    <w:rsid w:val="00FA2208"/>
    <w:rsid w:val="00FA2461"/>
    <w:rsid w:val="00FA271A"/>
    <w:rsid w:val="00FA2DFF"/>
    <w:rsid w:val="00FA3154"/>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3F1"/>
    <w:rsid w:val="00FB7831"/>
    <w:rsid w:val="00FC3327"/>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993755"/>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7" Type="http://schemas.openxmlformats.org/officeDocument/2006/relationships/endnotes" Target="endnotes.xml"/><Relationship Id="rId12" Type="http://schemas.openxmlformats.org/officeDocument/2006/relationships/hyperlink" Target="mailto:cbrooks@middlesex.ca" TargetMode="External"/><Relationship Id="rId17" Type="http://schemas.openxmlformats.org/officeDocument/2006/relationships/image" Target="media/image7.jpeg"/><Relationship Id="rId25" Type="http://schemas.openxmlformats.org/officeDocument/2006/relationships/hyperlink" Target="http://www.middlesex.ca/departments/long-term-care" TargetMode="External"/><Relationship Id="rId2" Type="http://schemas.openxmlformats.org/officeDocument/2006/relationships/numbering" Target="numbering.xml"/><Relationship Id="rId16" Type="http://schemas.openxmlformats.org/officeDocument/2006/relationships/hyperlink" Target="mailto:bkerwin@middlesex.ca" TargetMode="External"/><Relationship Id="rId20" Type="http://schemas.openxmlformats.org/officeDocument/2006/relationships/hyperlink" Target="mailto:jfournier@middlesex.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bkerwin@middlesex.ca" TargetMode="External"/><Relationship Id="rId5" Type="http://schemas.openxmlformats.org/officeDocument/2006/relationships/webSettings" Target="webSettings.xml"/><Relationship Id="rId15" Type="http://schemas.openxmlformats.org/officeDocument/2006/relationships/hyperlink" Target="https://www.middlesex.ca/departments/long-term-care" TargetMode="External"/><Relationship Id="rId23" Type="http://schemas.openxmlformats.org/officeDocument/2006/relationships/image" Target="https://encrypted-tbn2.gstatic.com/images?q=tbn:ANd9GcRpDC58GUxPSiTAum9ucNA2Zsn4-br4gLFm956nDk5EDVnwzhRxaw"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F6A6-8539-4859-A69B-7E2609F4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862</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6156</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31</cp:revision>
  <cp:lastPrinted>2022-06-22T17:45:00Z</cp:lastPrinted>
  <dcterms:created xsi:type="dcterms:W3CDTF">2022-07-20T14:03:00Z</dcterms:created>
  <dcterms:modified xsi:type="dcterms:W3CDTF">2022-07-21T13:24:00Z</dcterms:modified>
</cp:coreProperties>
</file>