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bookmarkStart w:id="0" w:name="_GoBack"/>
      <w:bookmarkEnd w:id="0"/>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8F1E60">
        <w:rPr>
          <w:b/>
          <w:sz w:val="32"/>
          <w:szCs w:val="32"/>
        </w:rPr>
        <w:t>Jan</w:t>
      </w:r>
      <w:r w:rsidR="00880B04">
        <w:rPr>
          <w:b/>
          <w:sz w:val="32"/>
          <w:szCs w:val="32"/>
        </w:rPr>
        <w:t>.</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 xml:space="preserve">during the </w:t>
      </w:r>
      <w:r w:rsidR="00F93CC2">
        <w:rPr>
          <w:sz w:val="32"/>
          <w:szCs w:val="32"/>
        </w:rPr>
        <w:t xml:space="preserve">on-going </w:t>
      </w:r>
      <w:r w:rsidR="00212578">
        <w:rPr>
          <w:sz w:val="32"/>
          <w:szCs w:val="32"/>
        </w:rPr>
        <w:t>pandemic</w:t>
      </w:r>
      <w:r w:rsidR="005A6D50">
        <w:rPr>
          <w:sz w:val="32"/>
          <w:szCs w:val="32"/>
        </w:rPr>
        <w:t xml:space="preserve"> (subject to on</w:t>
      </w:r>
      <w:r w:rsidR="000E7A4A">
        <w:rPr>
          <w:sz w:val="32"/>
          <w:szCs w:val="32"/>
        </w:rPr>
        <w:t>-</w:t>
      </w:r>
      <w:r w:rsidR="005A6D50">
        <w:rPr>
          <w:sz w:val="32"/>
          <w:szCs w:val="32"/>
        </w:rPr>
        <w:t>going change)</w:t>
      </w:r>
      <w:r w:rsidR="00814106">
        <w:rPr>
          <w:sz w:val="32"/>
          <w:szCs w:val="32"/>
        </w:rPr>
        <w:t>:</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longer a vaccination requirement</w:t>
      </w:r>
      <w:r w:rsidR="00346A89">
        <w:rPr>
          <w:sz w:val="32"/>
          <w:szCs w:val="32"/>
        </w:rPr>
        <w:t xml:space="preserve"> (though vaccination is highly recommended)</w:t>
      </w:r>
      <w:r w:rsidR="009F3B13">
        <w:rPr>
          <w:sz w:val="32"/>
          <w:szCs w:val="32"/>
        </w:rPr>
        <w:t xml:space="preserve">; </w:t>
      </w:r>
    </w:p>
    <w:p w:rsidR="00BB33F3" w:rsidRDefault="00D5194D" w:rsidP="00FD6B9C">
      <w:pPr>
        <w:pStyle w:val="ListParagraph"/>
        <w:numPr>
          <w:ilvl w:val="0"/>
          <w:numId w:val="26"/>
        </w:numPr>
        <w:rPr>
          <w:sz w:val="32"/>
          <w:szCs w:val="32"/>
        </w:rPr>
      </w:pPr>
      <w:r>
        <w:rPr>
          <w:sz w:val="32"/>
          <w:szCs w:val="32"/>
        </w:rPr>
        <w:t>T</w:t>
      </w:r>
      <w:r w:rsidR="00F93CC2">
        <w:rPr>
          <w:sz w:val="32"/>
          <w:szCs w:val="32"/>
        </w:rPr>
        <w:t>here is no limit as to who can visit</w:t>
      </w:r>
      <w:r>
        <w:rPr>
          <w:sz w:val="32"/>
          <w:szCs w:val="32"/>
        </w:rPr>
        <w:t xml:space="preserve">, and how many can visit in a resident room at any one time (the privacy curtain must be drawn in shared resident rooms). Restrictions on visitor numbers </w:t>
      </w:r>
      <w:r w:rsidR="008F1E60">
        <w:rPr>
          <w:sz w:val="32"/>
          <w:szCs w:val="32"/>
        </w:rPr>
        <w:t>will</w:t>
      </w:r>
      <w:r>
        <w:rPr>
          <w:sz w:val="32"/>
          <w:szCs w:val="32"/>
        </w:rPr>
        <w:t xml:space="preserve"> be implemented </w:t>
      </w:r>
      <w:r w:rsidR="00F93CC2">
        <w:rPr>
          <w:sz w:val="32"/>
          <w:szCs w:val="32"/>
        </w:rPr>
        <w:t>in an Outbreak situation</w:t>
      </w:r>
      <w:r w:rsidR="009F3B13">
        <w:rPr>
          <w:sz w:val="32"/>
          <w:szCs w:val="32"/>
        </w:rPr>
        <w:t xml:space="preserve">; </w:t>
      </w:r>
    </w:p>
    <w:p w:rsidR="00AD0127" w:rsidRDefault="008F1E60" w:rsidP="00FD6B9C">
      <w:pPr>
        <w:pStyle w:val="ListParagraph"/>
        <w:numPr>
          <w:ilvl w:val="0"/>
          <w:numId w:val="26"/>
        </w:numPr>
        <w:rPr>
          <w:sz w:val="32"/>
          <w:szCs w:val="32"/>
        </w:rPr>
      </w:pPr>
      <w:r>
        <w:rPr>
          <w:sz w:val="32"/>
          <w:szCs w:val="32"/>
        </w:rPr>
        <w:t>W</w:t>
      </w:r>
      <w:r w:rsidR="001C7955">
        <w:rPr>
          <w:sz w:val="32"/>
          <w:szCs w:val="32"/>
        </w:rPr>
        <w:t>e are asking family/visitors to maintain m</w:t>
      </w:r>
      <w:r w:rsidR="00AD0127">
        <w:rPr>
          <w:sz w:val="32"/>
          <w:szCs w:val="32"/>
        </w:rPr>
        <w:t>ask wearing at al</w:t>
      </w:r>
      <w:r w:rsidR="009F3B13">
        <w:rPr>
          <w:sz w:val="32"/>
          <w:szCs w:val="32"/>
        </w:rPr>
        <w:t>l times</w:t>
      </w:r>
      <w:r w:rsidR="000F6ACA">
        <w:rPr>
          <w:sz w:val="32"/>
          <w:szCs w:val="32"/>
        </w:rPr>
        <w:t xml:space="preserve"> (covering mouth, nose and chin)</w:t>
      </w:r>
      <w:r w:rsidR="00982409">
        <w:rPr>
          <w:sz w:val="32"/>
          <w:szCs w:val="32"/>
        </w:rPr>
        <w:t>,</w:t>
      </w:r>
      <w:r w:rsidR="00F93CC2">
        <w:rPr>
          <w:sz w:val="32"/>
          <w:szCs w:val="32"/>
        </w:rPr>
        <w:t xml:space="preserve"> </w:t>
      </w:r>
      <w:r w:rsidR="001C7955">
        <w:rPr>
          <w:sz w:val="32"/>
          <w:szCs w:val="32"/>
        </w:rPr>
        <w:t>including while visiting in a resident’s room</w:t>
      </w:r>
      <w:r w:rsidR="00D87E95">
        <w:rPr>
          <w:sz w:val="32"/>
          <w:szCs w:val="32"/>
        </w:rPr>
        <w:t xml:space="preserve">; </w:t>
      </w:r>
    </w:p>
    <w:p w:rsidR="00BB33F3" w:rsidRDefault="00A562B4" w:rsidP="00552945">
      <w:pPr>
        <w:pStyle w:val="ListParagraph"/>
        <w:numPr>
          <w:ilvl w:val="0"/>
          <w:numId w:val="26"/>
        </w:numPr>
        <w:rPr>
          <w:sz w:val="32"/>
          <w:szCs w:val="32"/>
        </w:rPr>
      </w:pPr>
      <w:r>
        <w:rPr>
          <w:sz w:val="32"/>
          <w:szCs w:val="32"/>
        </w:rPr>
        <w:t xml:space="preserve">We </w:t>
      </w:r>
      <w:r w:rsidR="00C52D9E">
        <w:rPr>
          <w:sz w:val="32"/>
          <w:szCs w:val="32"/>
        </w:rPr>
        <w:t xml:space="preserve">continue to do </w:t>
      </w:r>
      <w:r w:rsidR="000403A7" w:rsidRPr="00BB33F3">
        <w:rPr>
          <w:sz w:val="32"/>
          <w:szCs w:val="32"/>
        </w:rPr>
        <w:t>on-site rapid antigen testing</w:t>
      </w:r>
      <w:r w:rsidR="00EE6C07">
        <w:rPr>
          <w:sz w:val="32"/>
          <w:szCs w:val="32"/>
        </w:rPr>
        <w:t xml:space="preserve"> and health screening</w:t>
      </w:r>
      <w:r>
        <w:rPr>
          <w:sz w:val="32"/>
          <w:szCs w:val="32"/>
        </w:rPr>
        <w:t xml:space="preserve"> </w:t>
      </w:r>
      <w:r w:rsidR="007B08BF">
        <w:rPr>
          <w:sz w:val="32"/>
          <w:szCs w:val="32"/>
        </w:rPr>
        <w:t xml:space="preserve">for </w:t>
      </w:r>
      <w:r w:rsidR="008F1E60">
        <w:rPr>
          <w:sz w:val="32"/>
          <w:szCs w:val="32"/>
        </w:rPr>
        <w:t xml:space="preserve">both visitors </w:t>
      </w:r>
      <w:r w:rsidR="00F9208C">
        <w:rPr>
          <w:sz w:val="32"/>
          <w:szCs w:val="32"/>
        </w:rPr>
        <w:t xml:space="preserve">and </w:t>
      </w:r>
      <w:r w:rsidR="008F1E60">
        <w:rPr>
          <w:sz w:val="32"/>
          <w:szCs w:val="32"/>
        </w:rPr>
        <w:t xml:space="preserve">staff </w:t>
      </w:r>
      <w:r w:rsidR="006C0C90">
        <w:rPr>
          <w:sz w:val="32"/>
          <w:szCs w:val="32"/>
        </w:rPr>
        <w:t>(</w:t>
      </w:r>
      <w:r w:rsidR="00C52D9E">
        <w:rPr>
          <w:sz w:val="32"/>
          <w:szCs w:val="32"/>
        </w:rPr>
        <w:t>mandated by the province</w:t>
      </w:r>
      <w:r w:rsidR="006C0C90">
        <w:rPr>
          <w:sz w:val="32"/>
          <w:szCs w:val="32"/>
        </w:rPr>
        <w:t>)</w:t>
      </w:r>
      <w:r w:rsidR="00C52D9E">
        <w:rPr>
          <w:sz w:val="32"/>
          <w:szCs w:val="32"/>
        </w:rPr>
        <w:t xml:space="preserve">; </w:t>
      </w:r>
      <w:r w:rsidR="003E6D1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determined (restrictions on</w:t>
      </w:r>
      <w:r w:rsidR="003B4ABD">
        <w:rPr>
          <w:sz w:val="32"/>
          <w:szCs w:val="32"/>
        </w:rPr>
        <w:t xml:space="preserve"> </w:t>
      </w:r>
      <w:r w:rsidR="0090544D">
        <w:rPr>
          <w:sz w:val="32"/>
          <w:szCs w:val="32"/>
        </w:rPr>
        <w:t>r</w:t>
      </w:r>
      <w:r w:rsidR="003B4ABD">
        <w:rPr>
          <w:sz w:val="32"/>
          <w:szCs w:val="32"/>
        </w:rPr>
        <w:t>esidents</w:t>
      </w:r>
      <w:r w:rsidR="0090544D">
        <w:rPr>
          <w:sz w:val="32"/>
          <w:szCs w:val="32"/>
        </w:rPr>
        <w:t xml:space="preserve"> </w:t>
      </w:r>
      <w:r w:rsidR="00F93CC2">
        <w:rPr>
          <w:sz w:val="32"/>
          <w:szCs w:val="32"/>
        </w:rPr>
        <w:t xml:space="preserve">leaving the premises will be in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BE3647" w:rsidRDefault="000F6ACA" w:rsidP="00BE3647">
      <w:pPr>
        <w:rPr>
          <w:sz w:val="32"/>
          <w:szCs w:val="32"/>
        </w:rPr>
      </w:pPr>
      <w:r>
        <w:rPr>
          <w:sz w:val="32"/>
          <w:szCs w:val="32"/>
        </w:rPr>
        <w:t>Unfortunately, COVID is still prevalent. Outbreaks are affecting long term care homes, retirement homes and hospital sites in the Middlesex-London area.</w:t>
      </w:r>
      <w:r w:rsidR="0091581A">
        <w:rPr>
          <w:sz w:val="32"/>
          <w:szCs w:val="32"/>
        </w:rPr>
        <w:t xml:space="preserve"> As such, t</w:t>
      </w:r>
      <w:r w:rsidR="00BE3647">
        <w:rPr>
          <w:sz w:val="32"/>
          <w:szCs w:val="32"/>
        </w:rPr>
        <w:t>he importance of not visiting when you feel unwell cannot be stressed enough.</w:t>
      </w:r>
      <w:r w:rsidR="00581B80">
        <w:rPr>
          <w:sz w:val="32"/>
          <w:szCs w:val="32"/>
        </w:rPr>
        <w:t xml:space="preserve"> </w:t>
      </w:r>
    </w:p>
    <w:p w:rsidR="00EA04AF" w:rsidRDefault="00EA04AF" w:rsidP="00BE3647">
      <w:pPr>
        <w:rPr>
          <w:sz w:val="32"/>
          <w:szCs w:val="32"/>
        </w:rPr>
      </w:pPr>
    </w:p>
    <w:p w:rsidR="00EA04AF" w:rsidRPr="00BE3647" w:rsidRDefault="00EA04AF" w:rsidP="00BE3647">
      <w:pPr>
        <w:rPr>
          <w:sz w:val="32"/>
          <w:szCs w:val="32"/>
        </w:rPr>
      </w:pPr>
      <w:r>
        <w:rPr>
          <w:sz w:val="32"/>
          <w:szCs w:val="32"/>
        </w:rPr>
        <w:lastRenderedPageBreak/>
        <w:t>Please ensure hand sanitizing before visiting a resident, and when leaving a resident’s room.</w:t>
      </w:r>
    </w:p>
    <w:p w:rsidR="009F3B13" w:rsidRPr="009F3B13" w:rsidRDefault="009F3B13" w:rsidP="009F3B13">
      <w:pPr>
        <w:ind w:left="360"/>
        <w:rPr>
          <w:sz w:val="32"/>
          <w:szCs w:val="32"/>
        </w:rPr>
      </w:pPr>
    </w:p>
    <w:p w:rsidR="00524997" w:rsidRPr="00DB006B" w:rsidRDefault="000E7FCC" w:rsidP="00331764">
      <w:pPr>
        <w:rPr>
          <w:sz w:val="32"/>
          <w:szCs w:val="32"/>
          <w:lang w:val="en-CA"/>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w:t>
      </w:r>
      <w:r w:rsidR="0049449E">
        <w:rPr>
          <w:sz w:val="32"/>
          <w:szCs w:val="32"/>
        </w:rPr>
        <w:t>and</w:t>
      </w:r>
      <w:r w:rsidR="00EA04AF">
        <w:rPr>
          <w:sz w:val="32"/>
          <w:szCs w:val="32"/>
        </w:rPr>
        <w:t>/or</w:t>
      </w:r>
      <w:r w:rsidR="0049449E">
        <w:rPr>
          <w:sz w:val="32"/>
          <w:szCs w:val="32"/>
        </w:rPr>
        <w:t xml:space="preserve"> The Lodge’s on-going response to the COVID</w:t>
      </w:r>
      <w:r w:rsidR="00D706AC">
        <w:rPr>
          <w:sz w:val="32"/>
          <w:szCs w:val="32"/>
        </w:rPr>
        <w:t>-19</w:t>
      </w:r>
      <w:r w:rsidR="0049449E">
        <w:rPr>
          <w:sz w:val="32"/>
          <w:szCs w:val="32"/>
        </w:rPr>
        <w:t xml:space="preserve"> </w:t>
      </w:r>
      <w:r w:rsidR="00B6555F">
        <w:rPr>
          <w:sz w:val="32"/>
          <w:szCs w:val="32"/>
        </w:rPr>
        <w:t>pandemic</w:t>
      </w:r>
      <w:r w:rsidR="003846BB">
        <w:rPr>
          <w:sz w:val="32"/>
          <w:szCs w:val="32"/>
        </w:rPr>
        <w:t xml:space="preserve">. </w:t>
      </w:r>
    </w:p>
    <w:p w:rsidR="00FA22A4" w:rsidRDefault="00FA22A4" w:rsidP="00D563F5">
      <w:pPr>
        <w:pStyle w:val="ListParagraph"/>
        <w:numPr>
          <w:ilvl w:val="0"/>
          <w:numId w:val="1"/>
        </w:numPr>
        <w:rPr>
          <w:b/>
          <w:sz w:val="32"/>
          <w:szCs w:val="32"/>
          <w:u w:val="single"/>
        </w:rPr>
      </w:pPr>
      <w:r>
        <w:rPr>
          <w:b/>
          <w:sz w:val="32"/>
          <w:szCs w:val="32"/>
          <w:u w:val="single"/>
        </w:rPr>
        <w:t>Influenza</w:t>
      </w:r>
      <w:r w:rsidR="001F066B">
        <w:rPr>
          <w:b/>
          <w:sz w:val="32"/>
          <w:szCs w:val="32"/>
          <w:u w:val="single"/>
        </w:rPr>
        <w:t xml:space="preserve"> (Flu) </w:t>
      </w:r>
      <w:r>
        <w:rPr>
          <w:b/>
          <w:sz w:val="32"/>
          <w:szCs w:val="32"/>
          <w:u w:val="single"/>
        </w:rPr>
        <w:t>and COVID Vaccines</w:t>
      </w:r>
    </w:p>
    <w:p w:rsidR="00FA22A4" w:rsidRDefault="007B6EE1" w:rsidP="00FA22A4">
      <w:pPr>
        <w:rPr>
          <w:b/>
          <w:sz w:val="32"/>
          <w:szCs w:val="32"/>
          <w:u w:val="single"/>
        </w:rPr>
      </w:pPr>
      <w:r>
        <w:rPr>
          <w:noProof/>
        </w:rPr>
        <w:drawing>
          <wp:anchor distT="0" distB="0" distL="114300" distR="114300" simplePos="0" relativeHeight="251790336" behindDoc="0" locked="0" layoutInCell="1" allowOverlap="1">
            <wp:simplePos x="0" y="0"/>
            <wp:positionH relativeFrom="column">
              <wp:posOffset>131445</wp:posOffset>
            </wp:positionH>
            <wp:positionV relativeFrom="paragraph">
              <wp:posOffset>224790</wp:posOffset>
            </wp:positionV>
            <wp:extent cx="1276350" cy="1038225"/>
            <wp:effectExtent l="0" t="0" r="0" b="9525"/>
            <wp:wrapSquare wrapText="bothSides"/>
            <wp:docPr id="3" name="Picture 3" descr="Cartoon vaccination campaig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vaccination campaign illust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CEF" w:rsidRDefault="00F41FC4" w:rsidP="00466CEF">
      <w:pPr>
        <w:ind w:left="360"/>
        <w:rPr>
          <w:sz w:val="32"/>
          <w:szCs w:val="32"/>
        </w:rPr>
      </w:pPr>
      <w:r>
        <w:rPr>
          <w:sz w:val="32"/>
          <w:szCs w:val="32"/>
        </w:rPr>
        <w:t xml:space="preserve">As both COVID-19 and Influenza are </w:t>
      </w:r>
      <w:r w:rsidR="004641BF">
        <w:rPr>
          <w:sz w:val="32"/>
          <w:szCs w:val="32"/>
        </w:rPr>
        <w:t xml:space="preserve">currently </w:t>
      </w:r>
      <w:r>
        <w:rPr>
          <w:sz w:val="32"/>
          <w:szCs w:val="32"/>
        </w:rPr>
        <w:t>prevalent</w:t>
      </w:r>
      <w:r w:rsidR="004641BF">
        <w:rPr>
          <w:sz w:val="32"/>
          <w:szCs w:val="32"/>
        </w:rPr>
        <w:t xml:space="preserve"> in the Middlesex-London are</w:t>
      </w:r>
      <w:r w:rsidR="004356C6">
        <w:rPr>
          <w:sz w:val="32"/>
          <w:szCs w:val="32"/>
        </w:rPr>
        <w:t>a</w:t>
      </w:r>
      <w:r w:rsidR="00466CEF">
        <w:rPr>
          <w:sz w:val="32"/>
          <w:szCs w:val="32"/>
        </w:rPr>
        <w:t>, w</w:t>
      </w:r>
      <w:r w:rsidR="00466CEF" w:rsidRPr="00466CEF">
        <w:rPr>
          <w:sz w:val="32"/>
          <w:szCs w:val="32"/>
        </w:rPr>
        <w:t>e encourage all family</w:t>
      </w:r>
      <w:r w:rsidR="00466CEF">
        <w:rPr>
          <w:sz w:val="32"/>
          <w:szCs w:val="32"/>
        </w:rPr>
        <w:t xml:space="preserve"> members/</w:t>
      </w:r>
      <w:r w:rsidR="00466CEF" w:rsidRPr="00466CEF">
        <w:rPr>
          <w:sz w:val="32"/>
          <w:szCs w:val="32"/>
        </w:rPr>
        <w:t xml:space="preserve">visitors to get </w:t>
      </w:r>
      <w:r w:rsidR="00982409">
        <w:rPr>
          <w:sz w:val="32"/>
          <w:szCs w:val="32"/>
        </w:rPr>
        <w:t>both their</w:t>
      </w:r>
      <w:r w:rsidR="00466CEF" w:rsidRPr="00466CEF">
        <w:rPr>
          <w:sz w:val="32"/>
          <w:szCs w:val="32"/>
        </w:rPr>
        <w:t xml:space="preserve"> </w:t>
      </w:r>
      <w:r w:rsidR="007D6F49">
        <w:rPr>
          <w:sz w:val="32"/>
          <w:szCs w:val="32"/>
        </w:rPr>
        <w:t xml:space="preserve">Annual </w:t>
      </w:r>
      <w:r w:rsidR="00466CEF" w:rsidRPr="00466CEF">
        <w:rPr>
          <w:sz w:val="32"/>
          <w:szCs w:val="32"/>
        </w:rPr>
        <w:t>Flu Shot and new Bi</w:t>
      </w:r>
      <w:r w:rsidR="00087D76">
        <w:rPr>
          <w:sz w:val="32"/>
          <w:szCs w:val="32"/>
        </w:rPr>
        <w:t>v</w:t>
      </w:r>
      <w:r w:rsidR="00466CEF" w:rsidRPr="00466CEF">
        <w:rPr>
          <w:sz w:val="32"/>
          <w:szCs w:val="32"/>
        </w:rPr>
        <w:t>al</w:t>
      </w:r>
      <w:r w:rsidR="00087D76">
        <w:rPr>
          <w:sz w:val="32"/>
          <w:szCs w:val="32"/>
        </w:rPr>
        <w:t>e</w:t>
      </w:r>
      <w:r w:rsidR="00466CEF" w:rsidRPr="00466CEF">
        <w:rPr>
          <w:sz w:val="32"/>
          <w:szCs w:val="32"/>
        </w:rPr>
        <w:t>nt COVID</w:t>
      </w:r>
      <w:r w:rsidR="007D6F49">
        <w:rPr>
          <w:sz w:val="32"/>
          <w:szCs w:val="32"/>
        </w:rPr>
        <w:t>-19</w:t>
      </w:r>
      <w:r w:rsidR="00466CEF" w:rsidRPr="00466CEF">
        <w:rPr>
          <w:sz w:val="32"/>
          <w:szCs w:val="32"/>
        </w:rPr>
        <w:t xml:space="preserve"> vaccine</w:t>
      </w:r>
      <w:r w:rsidR="00466CEF">
        <w:rPr>
          <w:sz w:val="32"/>
          <w:szCs w:val="32"/>
        </w:rPr>
        <w:t>,</w:t>
      </w:r>
      <w:r w:rsidR="00466CEF" w:rsidRPr="00466CEF">
        <w:rPr>
          <w:sz w:val="32"/>
          <w:szCs w:val="32"/>
        </w:rPr>
        <w:t xml:space="preserve"> in order to protect not only yourself</w:t>
      </w:r>
      <w:r w:rsidR="000E0CB9">
        <w:rPr>
          <w:sz w:val="32"/>
          <w:szCs w:val="32"/>
        </w:rPr>
        <w:t>,</w:t>
      </w:r>
      <w:r w:rsidR="00466CEF" w:rsidRPr="00466CEF">
        <w:rPr>
          <w:sz w:val="32"/>
          <w:szCs w:val="32"/>
        </w:rPr>
        <w:t xml:space="preserve"> but our vulnerable residents</w:t>
      </w:r>
      <w:r w:rsidR="00466CEF">
        <w:rPr>
          <w:sz w:val="32"/>
          <w:szCs w:val="32"/>
        </w:rPr>
        <w:t xml:space="preserve">, who </w:t>
      </w:r>
      <w:r w:rsidR="00466CEF" w:rsidRPr="00466CEF">
        <w:rPr>
          <w:sz w:val="32"/>
          <w:szCs w:val="32"/>
        </w:rPr>
        <w:t xml:space="preserve">count on us to protect them.  </w:t>
      </w:r>
    </w:p>
    <w:p w:rsidR="00466CEF" w:rsidRDefault="00466CEF" w:rsidP="00466CEF">
      <w:pPr>
        <w:ind w:left="360"/>
        <w:rPr>
          <w:sz w:val="32"/>
          <w:szCs w:val="32"/>
        </w:rPr>
      </w:pPr>
    </w:p>
    <w:p w:rsidR="00FA22A4" w:rsidRDefault="00466CEF" w:rsidP="00466CEF">
      <w:pPr>
        <w:ind w:left="360"/>
        <w:rPr>
          <w:sz w:val="32"/>
          <w:szCs w:val="32"/>
        </w:rPr>
      </w:pPr>
      <w:r>
        <w:rPr>
          <w:sz w:val="32"/>
          <w:szCs w:val="32"/>
        </w:rPr>
        <w:t xml:space="preserve">If you have any questions about these vaccines, please contact </w:t>
      </w:r>
      <w:r w:rsidR="00906067">
        <w:rPr>
          <w:sz w:val="32"/>
          <w:szCs w:val="32"/>
        </w:rPr>
        <w:t>Sonya Gillett</w:t>
      </w:r>
      <w:r>
        <w:rPr>
          <w:sz w:val="32"/>
          <w:szCs w:val="32"/>
        </w:rPr>
        <w:t>, Director of Resident Care (</w:t>
      </w:r>
      <w:r w:rsidR="00906067">
        <w:rPr>
          <w:sz w:val="32"/>
          <w:szCs w:val="32"/>
        </w:rPr>
        <w:t>sgillett@middlesex.ca,</w:t>
      </w:r>
      <w:r>
        <w:rPr>
          <w:sz w:val="32"/>
          <w:szCs w:val="32"/>
        </w:rPr>
        <w:t xml:space="preserve"> or at 519-245-2520, ext. 62</w:t>
      </w:r>
      <w:r w:rsidR="00906067">
        <w:rPr>
          <w:sz w:val="32"/>
          <w:szCs w:val="32"/>
        </w:rPr>
        <w:t>34</w:t>
      </w:r>
      <w:r>
        <w:rPr>
          <w:sz w:val="32"/>
          <w:szCs w:val="32"/>
        </w:rPr>
        <w:t>).</w:t>
      </w:r>
    </w:p>
    <w:p w:rsidR="00DA0527" w:rsidRDefault="00DA0527" w:rsidP="00466CEF">
      <w:pPr>
        <w:ind w:left="360"/>
        <w:rPr>
          <w:sz w:val="32"/>
          <w:szCs w:val="32"/>
        </w:rPr>
      </w:pPr>
    </w:p>
    <w:p w:rsidR="00DA0527" w:rsidRPr="00DA0527" w:rsidRDefault="00DA0527" w:rsidP="00DA0527">
      <w:pPr>
        <w:pStyle w:val="ListParagraph"/>
        <w:numPr>
          <w:ilvl w:val="0"/>
          <w:numId w:val="1"/>
        </w:numPr>
        <w:rPr>
          <w:b/>
          <w:sz w:val="32"/>
          <w:szCs w:val="32"/>
          <w:u w:val="single"/>
        </w:rPr>
      </w:pPr>
      <w:r w:rsidRPr="00DA0527">
        <w:rPr>
          <w:b/>
          <w:sz w:val="32"/>
          <w:szCs w:val="32"/>
          <w:u w:val="single"/>
        </w:rPr>
        <w:t>Annual Resident/Family Satisfaction Survey</w:t>
      </w:r>
    </w:p>
    <w:p w:rsidR="00DA0527" w:rsidRDefault="00DA0527" w:rsidP="00DA0527">
      <w:pPr>
        <w:ind w:left="2880" w:firstLine="720"/>
        <w:rPr>
          <w:sz w:val="32"/>
          <w:szCs w:val="32"/>
        </w:rPr>
      </w:pPr>
    </w:p>
    <w:p w:rsidR="00DA0527" w:rsidRDefault="00C96A7A" w:rsidP="00C96A7A">
      <w:pPr>
        <w:rPr>
          <w:sz w:val="32"/>
          <w:szCs w:val="32"/>
        </w:rPr>
      </w:pPr>
      <w:r>
        <w:rPr>
          <w:noProof/>
        </w:rPr>
        <w:drawing>
          <wp:anchor distT="0" distB="0" distL="114300" distR="114300" simplePos="0" relativeHeight="251797504" behindDoc="0" locked="0" layoutInCell="1" allowOverlap="1" wp14:anchorId="43E6CB52" wp14:editId="0812D6A5">
            <wp:simplePos x="0" y="0"/>
            <wp:positionH relativeFrom="column">
              <wp:posOffset>74295</wp:posOffset>
            </wp:positionH>
            <wp:positionV relativeFrom="paragraph">
              <wp:posOffset>67945</wp:posOffset>
            </wp:positionV>
            <wp:extent cx="1099185" cy="695325"/>
            <wp:effectExtent l="0" t="0" r="5715" b="9525"/>
            <wp:wrapSquare wrapText="bothSides"/>
            <wp:docPr id="12" name="Picture 12"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9918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27">
        <w:rPr>
          <w:sz w:val="32"/>
          <w:szCs w:val="32"/>
        </w:rPr>
        <w:t xml:space="preserve">Provincial long term care homes such as Strathmere Lodge are required to survey residents/families annually on their satisfaction </w:t>
      </w:r>
      <w:r>
        <w:rPr>
          <w:sz w:val="32"/>
          <w:szCs w:val="32"/>
        </w:rPr>
        <w:t xml:space="preserve">with </w:t>
      </w:r>
      <w:r w:rsidR="00DA0527">
        <w:rPr>
          <w:sz w:val="32"/>
          <w:szCs w:val="32"/>
        </w:rPr>
        <w:t xml:space="preserve">the care, services, programs, goods and accommodations provided. To that end, The Lodge sent out a separate mailing in November requesting residents/families </w:t>
      </w:r>
      <w:r>
        <w:rPr>
          <w:sz w:val="32"/>
          <w:szCs w:val="32"/>
        </w:rPr>
        <w:t xml:space="preserve">to </w:t>
      </w:r>
      <w:r w:rsidR="00DA0527">
        <w:rPr>
          <w:sz w:val="32"/>
          <w:szCs w:val="32"/>
        </w:rPr>
        <w:t xml:space="preserve">complete and return our </w:t>
      </w:r>
      <w:r>
        <w:rPr>
          <w:sz w:val="32"/>
          <w:szCs w:val="32"/>
        </w:rPr>
        <w:t xml:space="preserve">annual </w:t>
      </w:r>
      <w:r w:rsidR="00DA0527">
        <w:rPr>
          <w:sz w:val="32"/>
          <w:szCs w:val="32"/>
        </w:rPr>
        <w:t xml:space="preserve">survey. </w:t>
      </w:r>
    </w:p>
    <w:p w:rsidR="00DA0527" w:rsidRDefault="00DA0527" w:rsidP="00DA0527">
      <w:pPr>
        <w:rPr>
          <w:sz w:val="32"/>
          <w:szCs w:val="32"/>
        </w:rPr>
      </w:pPr>
    </w:p>
    <w:p w:rsidR="00DA0527" w:rsidRDefault="00DA0527" w:rsidP="00DA0527">
      <w:pPr>
        <w:rPr>
          <w:sz w:val="32"/>
          <w:szCs w:val="32"/>
        </w:rPr>
      </w:pPr>
      <w:r>
        <w:rPr>
          <w:sz w:val="32"/>
          <w:szCs w:val="32"/>
        </w:rPr>
        <w:t>We value your feedback, and request that completed surveys be submitted by mid-January. After which, we will circulate a summary of survey results in a subsequent newsletter.</w:t>
      </w:r>
    </w:p>
    <w:p w:rsidR="00DA0527" w:rsidRDefault="00DA0527" w:rsidP="00DA0527">
      <w:pPr>
        <w:rPr>
          <w:sz w:val="32"/>
          <w:szCs w:val="32"/>
        </w:rPr>
      </w:pPr>
    </w:p>
    <w:p w:rsidR="00DA0527" w:rsidRPr="00C437E6" w:rsidRDefault="00DA0527" w:rsidP="00C96A7A">
      <w:pPr>
        <w:rPr>
          <w:sz w:val="32"/>
          <w:szCs w:val="32"/>
        </w:rPr>
      </w:pPr>
      <w:r>
        <w:rPr>
          <w:sz w:val="32"/>
          <w:szCs w:val="32"/>
        </w:rPr>
        <w:t>If you have any questions about the satisfaction survey, please contact</w:t>
      </w:r>
      <w:r w:rsidRPr="003C39BA">
        <w:rPr>
          <w:sz w:val="32"/>
          <w:szCs w:val="32"/>
        </w:rPr>
        <w:t xml:space="preserve"> Brent Kerwin, </w:t>
      </w:r>
      <w:r>
        <w:rPr>
          <w:sz w:val="32"/>
          <w:szCs w:val="32"/>
        </w:rPr>
        <w:t xml:space="preserve">Lodge </w:t>
      </w:r>
      <w:r w:rsidRPr="003C39BA">
        <w:rPr>
          <w:sz w:val="32"/>
          <w:szCs w:val="32"/>
        </w:rPr>
        <w:t>Administrator</w:t>
      </w:r>
      <w:r>
        <w:rPr>
          <w:sz w:val="32"/>
          <w:szCs w:val="32"/>
        </w:rPr>
        <w:t xml:space="preserve"> (at </w:t>
      </w:r>
      <w:r w:rsidRPr="003C39BA">
        <w:rPr>
          <w:sz w:val="32"/>
          <w:szCs w:val="32"/>
        </w:rPr>
        <w:t>519-245-2520, ext. 6222, or via</w:t>
      </w:r>
      <w:r w:rsidR="00C96A7A">
        <w:rPr>
          <w:sz w:val="32"/>
          <w:szCs w:val="32"/>
        </w:rPr>
        <w:t xml:space="preserve"> </w:t>
      </w:r>
      <w:r w:rsidRPr="003C39BA">
        <w:rPr>
          <w:sz w:val="32"/>
          <w:szCs w:val="32"/>
        </w:rPr>
        <w:t xml:space="preserve">email at: </w:t>
      </w:r>
      <w:hyperlink r:id="rId15" w:history="1">
        <w:r w:rsidRPr="003C39BA">
          <w:rPr>
            <w:rStyle w:val="Hyperlink"/>
            <w:sz w:val="32"/>
            <w:szCs w:val="32"/>
          </w:rPr>
          <w:t>bkerwin@middlesex.ca</w:t>
        </w:r>
      </w:hyperlink>
      <w:r>
        <w:rPr>
          <w:sz w:val="32"/>
          <w:szCs w:val="32"/>
        </w:rPr>
        <w:t xml:space="preserve">).  </w:t>
      </w:r>
    </w:p>
    <w:p w:rsidR="003B75F6" w:rsidRDefault="003B75F6" w:rsidP="003B75F6">
      <w:pPr>
        <w:rPr>
          <w:sz w:val="32"/>
          <w:szCs w:val="32"/>
        </w:rPr>
      </w:pPr>
    </w:p>
    <w:p w:rsidR="003B75F6" w:rsidRPr="003B75F6" w:rsidRDefault="003B75F6" w:rsidP="003B75F6">
      <w:pPr>
        <w:pStyle w:val="ListParagraph"/>
        <w:numPr>
          <w:ilvl w:val="0"/>
          <w:numId w:val="1"/>
        </w:numPr>
        <w:rPr>
          <w:b/>
          <w:sz w:val="32"/>
          <w:szCs w:val="32"/>
          <w:u w:val="single"/>
        </w:rPr>
      </w:pPr>
      <w:r w:rsidRPr="003B75F6">
        <w:rPr>
          <w:b/>
          <w:sz w:val="32"/>
          <w:szCs w:val="32"/>
          <w:u w:val="single"/>
        </w:rPr>
        <w:t>Fridges in Resident Rooms</w:t>
      </w:r>
    </w:p>
    <w:p w:rsidR="00F41FC4" w:rsidRDefault="0087011E" w:rsidP="008F35D9">
      <w:pPr>
        <w:ind w:left="360"/>
        <w:rPr>
          <w:sz w:val="32"/>
          <w:szCs w:val="32"/>
        </w:rPr>
      </w:pPr>
      <w:r>
        <w:rPr>
          <w:noProof/>
        </w:rPr>
        <w:lastRenderedPageBreak/>
        <w:drawing>
          <wp:anchor distT="0" distB="0" distL="114300" distR="114300" simplePos="0" relativeHeight="251798528" behindDoc="0" locked="0" layoutInCell="1" allowOverlap="1">
            <wp:simplePos x="0" y="0"/>
            <wp:positionH relativeFrom="column">
              <wp:posOffset>74295</wp:posOffset>
            </wp:positionH>
            <wp:positionV relativeFrom="paragraph">
              <wp:posOffset>238125</wp:posOffset>
            </wp:positionV>
            <wp:extent cx="1076325" cy="1076325"/>
            <wp:effectExtent l="0" t="0" r="9525" b="9525"/>
            <wp:wrapSquare wrapText="bothSides"/>
            <wp:docPr id="13" name="Picture 13" descr="Fridges, Freezers &amp; Bar Fridges | Refrigerators Online | Catch.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idges, Freezers &amp; Bar Fridges | Refrigerators Online | Catch.com.a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5F6" w:rsidRDefault="003B75F6" w:rsidP="008F35D9">
      <w:pPr>
        <w:ind w:left="360"/>
        <w:rPr>
          <w:sz w:val="32"/>
          <w:szCs w:val="32"/>
        </w:rPr>
      </w:pPr>
      <w:r>
        <w:rPr>
          <w:sz w:val="32"/>
          <w:szCs w:val="32"/>
        </w:rPr>
        <w:t>For residents/families who elect to maintain a fridge in their room, this is</w:t>
      </w:r>
      <w:r w:rsidR="000A5798">
        <w:rPr>
          <w:sz w:val="32"/>
          <w:szCs w:val="32"/>
        </w:rPr>
        <w:t xml:space="preserve"> a</w:t>
      </w:r>
      <w:r>
        <w:rPr>
          <w:sz w:val="32"/>
          <w:szCs w:val="32"/>
        </w:rPr>
        <w:t xml:space="preserve"> reminder to residents/families to frequently review fridge contents, and </w:t>
      </w:r>
      <w:r w:rsidR="00F9208C">
        <w:rPr>
          <w:sz w:val="32"/>
          <w:szCs w:val="32"/>
        </w:rPr>
        <w:t xml:space="preserve">to </w:t>
      </w:r>
      <w:r>
        <w:rPr>
          <w:sz w:val="32"/>
          <w:szCs w:val="32"/>
        </w:rPr>
        <w:t xml:space="preserve">purge </w:t>
      </w:r>
      <w:r w:rsidR="00A00857">
        <w:rPr>
          <w:sz w:val="32"/>
          <w:szCs w:val="32"/>
        </w:rPr>
        <w:t>fridge contents prior to spoilage/expiration, in order to avoid any health problems associated with consuming spoiled food, and in order to avoid foul odours/unsanitary conditions.</w:t>
      </w:r>
      <w:r w:rsidR="00DB773F">
        <w:rPr>
          <w:sz w:val="32"/>
          <w:szCs w:val="32"/>
        </w:rPr>
        <w:t xml:space="preserve"> </w:t>
      </w:r>
    </w:p>
    <w:p w:rsidR="00A00857" w:rsidRDefault="00A00857" w:rsidP="008F35D9">
      <w:pPr>
        <w:ind w:left="360"/>
        <w:rPr>
          <w:sz w:val="32"/>
          <w:szCs w:val="32"/>
        </w:rPr>
      </w:pPr>
    </w:p>
    <w:p w:rsidR="00116914" w:rsidRDefault="00116914" w:rsidP="008F35D9">
      <w:pPr>
        <w:ind w:left="360"/>
        <w:rPr>
          <w:sz w:val="32"/>
          <w:szCs w:val="32"/>
        </w:rPr>
      </w:pPr>
    </w:p>
    <w:p w:rsidR="00116914" w:rsidRDefault="00116914" w:rsidP="00116914">
      <w:pPr>
        <w:pStyle w:val="ListParagraph"/>
        <w:numPr>
          <w:ilvl w:val="0"/>
          <w:numId w:val="1"/>
        </w:numPr>
        <w:rPr>
          <w:b/>
          <w:sz w:val="32"/>
          <w:szCs w:val="32"/>
          <w:u w:val="single"/>
        </w:rPr>
      </w:pPr>
      <w:r>
        <w:rPr>
          <w:b/>
          <w:sz w:val="32"/>
          <w:szCs w:val="32"/>
          <w:u w:val="single"/>
        </w:rPr>
        <w:t>Lodge Improvements</w:t>
      </w:r>
    </w:p>
    <w:p w:rsidR="00116914" w:rsidRDefault="00116914" w:rsidP="00116914">
      <w:pPr>
        <w:rPr>
          <w:b/>
          <w:sz w:val="32"/>
          <w:szCs w:val="32"/>
          <w:u w:val="single"/>
        </w:rPr>
      </w:pPr>
    </w:p>
    <w:p w:rsidR="00116914" w:rsidRDefault="00116914" w:rsidP="00116914">
      <w:pPr>
        <w:rPr>
          <w:sz w:val="32"/>
          <w:szCs w:val="32"/>
        </w:rPr>
      </w:pPr>
      <w:r>
        <w:rPr>
          <w:noProof/>
        </w:rPr>
        <w:drawing>
          <wp:anchor distT="0" distB="0" distL="114300" distR="114300" simplePos="0" relativeHeight="251800576" behindDoc="0" locked="0" layoutInCell="1" allowOverlap="1" wp14:anchorId="1BD46486" wp14:editId="3E2129DE">
            <wp:simplePos x="0" y="0"/>
            <wp:positionH relativeFrom="column">
              <wp:posOffset>74295</wp:posOffset>
            </wp:positionH>
            <wp:positionV relativeFrom="paragraph">
              <wp:posOffset>10795</wp:posOffset>
            </wp:positionV>
            <wp:extent cx="1038225" cy="827405"/>
            <wp:effectExtent l="0" t="0" r="9525"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are required to communicate improvements made to our care, services, programs, goods and accommodations. To that end, improvements made since our last newsletter are: </w:t>
      </w:r>
    </w:p>
    <w:p w:rsidR="00116914" w:rsidRDefault="00116914" w:rsidP="00116914">
      <w:pPr>
        <w:rPr>
          <w:sz w:val="32"/>
          <w:szCs w:val="32"/>
        </w:rPr>
      </w:pPr>
    </w:p>
    <w:p w:rsidR="00116914" w:rsidRDefault="00116914" w:rsidP="00116914">
      <w:pPr>
        <w:pStyle w:val="ListParagraph"/>
        <w:numPr>
          <w:ilvl w:val="0"/>
          <w:numId w:val="32"/>
        </w:numPr>
        <w:rPr>
          <w:sz w:val="32"/>
          <w:szCs w:val="32"/>
        </w:rPr>
      </w:pPr>
      <w:r>
        <w:rPr>
          <w:sz w:val="32"/>
          <w:szCs w:val="32"/>
        </w:rPr>
        <w:t>Tub replacement in our Sydenham Meadows bathing facilities area;</w:t>
      </w:r>
    </w:p>
    <w:p w:rsidR="00116914" w:rsidRDefault="00116914" w:rsidP="00116914">
      <w:pPr>
        <w:pStyle w:val="ListParagraph"/>
        <w:numPr>
          <w:ilvl w:val="0"/>
          <w:numId w:val="32"/>
        </w:numPr>
        <w:rPr>
          <w:sz w:val="32"/>
          <w:szCs w:val="32"/>
        </w:rPr>
      </w:pPr>
      <w:r>
        <w:rPr>
          <w:sz w:val="32"/>
          <w:szCs w:val="32"/>
        </w:rPr>
        <w:t>Bed replacement … 10 new “high-low” electric beds (to help in minimizing resident falls);</w:t>
      </w:r>
    </w:p>
    <w:p w:rsidR="00116914" w:rsidRDefault="00116914" w:rsidP="00116914">
      <w:pPr>
        <w:pStyle w:val="ListParagraph"/>
        <w:numPr>
          <w:ilvl w:val="0"/>
          <w:numId w:val="32"/>
        </w:numPr>
        <w:rPr>
          <w:sz w:val="32"/>
          <w:szCs w:val="32"/>
        </w:rPr>
      </w:pPr>
      <w:r>
        <w:rPr>
          <w:sz w:val="32"/>
          <w:szCs w:val="32"/>
        </w:rPr>
        <w:t>Popcorn machine for the residents; and</w:t>
      </w:r>
    </w:p>
    <w:p w:rsidR="00116914" w:rsidRDefault="00116914" w:rsidP="00116914">
      <w:pPr>
        <w:pStyle w:val="ListParagraph"/>
        <w:numPr>
          <w:ilvl w:val="0"/>
          <w:numId w:val="32"/>
        </w:numPr>
        <w:rPr>
          <w:sz w:val="32"/>
          <w:szCs w:val="32"/>
        </w:rPr>
      </w:pPr>
      <w:r>
        <w:rPr>
          <w:sz w:val="32"/>
          <w:szCs w:val="32"/>
        </w:rPr>
        <w:t>New shuffleboard set for the residents.</w:t>
      </w:r>
    </w:p>
    <w:p w:rsidR="003B4ABD" w:rsidRDefault="003B4ABD" w:rsidP="003B4ABD">
      <w:pPr>
        <w:rPr>
          <w:sz w:val="32"/>
          <w:szCs w:val="32"/>
        </w:rPr>
      </w:pPr>
    </w:p>
    <w:p w:rsidR="003B4ABD" w:rsidRPr="003B4ABD" w:rsidRDefault="003B4ABD" w:rsidP="003B4ABD">
      <w:pPr>
        <w:pStyle w:val="ListParagraph"/>
        <w:numPr>
          <w:ilvl w:val="0"/>
          <w:numId w:val="1"/>
        </w:numPr>
        <w:rPr>
          <w:b/>
          <w:sz w:val="32"/>
          <w:szCs w:val="32"/>
          <w:u w:val="single"/>
        </w:rPr>
      </w:pPr>
      <w:r w:rsidRPr="003B4ABD">
        <w:rPr>
          <w:b/>
          <w:sz w:val="32"/>
          <w:szCs w:val="32"/>
          <w:u w:val="single"/>
        </w:rPr>
        <w:t>Instructional Video on Infection Prevention and Control (IPAC)</w:t>
      </w:r>
    </w:p>
    <w:p w:rsidR="003B4ABD" w:rsidRDefault="003B4ABD" w:rsidP="003B4ABD">
      <w:pPr>
        <w:rPr>
          <w:sz w:val="32"/>
          <w:szCs w:val="32"/>
        </w:rPr>
      </w:pPr>
    </w:p>
    <w:p w:rsidR="003B4ABD" w:rsidRDefault="009B590E" w:rsidP="003B4ABD">
      <w:pPr>
        <w:rPr>
          <w:sz w:val="32"/>
          <w:szCs w:val="32"/>
        </w:rPr>
      </w:pPr>
      <w:r>
        <w:rPr>
          <w:noProof/>
          <w:sz w:val="32"/>
          <w:szCs w:val="32"/>
        </w:rPr>
        <w:drawing>
          <wp:anchor distT="0" distB="0" distL="114300" distR="114300" simplePos="0" relativeHeight="251801600" behindDoc="0" locked="0" layoutInCell="1" allowOverlap="1">
            <wp:simplePos x="0" y="0"/>
            <wp:positionH relativeFrom="column">
              <wp:posOffset>-28575</wp:posOffset>
            </wp:positionH>
            <wp:positionV relativeFrom="paragraph">
              <wp:posOffset>31115</wp:posOffset>
            </wp:positionV>
            <wp:extent cx="932180" cy="514350"/>
            <wp:effectExtent l="0" t="0" r="1270" b="0"/>
            <wp:wrapSquare wrapText="bothSides"/>
            <wp:docPr id="4" name="Picture 4" descr="C:\Users\bkerwin\AppData\Local\Microsoft\Windows\INetCache\Content.MSO\9A679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9A6795DE.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21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E7F">
        <w:rPr>
          <w:sz w:val="32"/>
          <w:szCs w:val="32"/>
        </w:rPr>
        <w:t xml:space="preserve">Public Health Ontario has produced a 20-minute video (available via </w:t>
      </w:r>
      <w:r w:rsidR="0004740B">
        <w:rPr>
          <w:sz w:val="32"/>
          <w:szCs w:val="32"/>
        </w:rPr>
        <w:t xml:space="preserve">the </w:t>
      </w:r>
      <w:r w:rsidR="005E0E7F">
        <w:rPr>
          <w:sz w:val="32"/>
          <w:szCs w:val="32"/>
        </w:rPr>
        <w:t>YouTube</w:t>
      </w:r>
      <w:r w:rsidR="0004740B">
        <w:rPr>
          <w:sz w:val="32"/>
          <w:szCs w:val="32"/>
        </w:rPr>
        <w:t xml:space="preserve"> website</w:t>
      </w:r>
      <w:r w:rsidR="005E0E7F">
        <w:rPr>
          <w:sz w:val="32"/>
          <w:szCs w:val="32"/>
        </w:rPr>
        <w:t>) on</w:t>
      </w:r>
      <w:r w:rsidR="005E0E7F" w:rsidRPr="005E0E7F">
        <w:rPr>
          <w:sz w:val="32"/>
          <w:szCs w:val="32"/>
        </w:rPr>
        <w:t xml:space="preserve"> basic </w:t>
      </w:r>
      <w:r w:rsidR="005E0E7F">
        <w:rPr>
          <w:sz w:val="32"/>
          <w:szCs w:val="32"/>
        </w:rPr>
        <w:t>Infection Prevention and C</w:t>
      </w:r>
      <w:r w:rsidR="005E0E7F" w:rsidRPr="005E0E7F">
        <w:rPr>
          <w:sz w:val="32"/>
          <w:szCs w:val="32"/>
        </w:rPr>
        <w:t xml:space="preserve">ontrol </w:t>
      </w:r>
      <w:r w:rsidR="005E0E7F">
        <w:rPr>
          <w:sz w:val="32"/>
          <w:szCs w:val="32"/>
        </w:rPr>
        <w:t xml:space="preserve">(IPAC) </w:t>
      </w:r>
      <w:r w:rsidR="005E0E7F" w:rsidRPr="005E0E7F">
        <w:rPr>
          <w:sz w:val="32"/>
          <w:szCs w:val="32"/>
        </w:rPr>
        <w:t>measures for people who are visiting residents who live in congregate settings</w:t>
      </w:r>
      <w:r w:rsidR="005E0E7F">
        <w:rPr>
          <w:sz w:val="32"/>
          <w:szCs w:val="32"/>
        </w:rPr>
        <w:t>, including long term care homes such as The Lodge.</w:t>
      </w:r>
      <w:r w:rsidR="005E0E7F" w:rsidRPr="005E0E7F">
        <w:rPr>
          <w:sz w:val="32"/>
          <w:szCs w:val="32"/>
        </w:rPr>
        <w:t xml:space="preserve"> </w:t>
      </w:r>
      <w:r w:rsidR="005E0E7F">
        <w:rPr>
          <w:sz w:val="32"/>
          <w:szCs w:val="32"/>
        </w:rPr>
        <w:t xml:space="preserve">The video </w:t>
      </w:r>
      <w:r w:rsidR="005E0E7F" w:rsidRPr="005E0E7F">
        <w:rPr>
          <w:sz w:val="32"/>
          <w:szCs w:val="32"/>
        </w:rPr>
        <w:t>covers hand washing</w:t>
      </w:r>
      <w:r w:rsidR="005E0E7F">
        <w:rPr>
          <w:sz w:val="32"/>
          <w:szCs w:val="32"/>
        </w:rPr>
        <w:t>,</w:t>
      </w:r>
      <w:r w:rsidR="005E0E7F" w:rsidRPr="005E0E7F">
        <w:rPr>
          <w:sz w:val="32"/>
          <w:szCs w:val="32"/>
        </w:rPr>
        <w:t xml:space="preserve"> masking and personal protective equipment</w:t>
      </w:r>
      <w:r w:rsidR="005E0E7F">
        <w:rPr>
          <w:sz w:val="32"/>
          <w:szCs w:val="32"/>
        </w:rPr>
        <w:t xml:space="preserve"> (PPE)</w:t>
      </w:r>
      <w:r w:rsidR="005E0E7F" w:rsidRPr="005E0E7F">
        <w:rPr>
          <w:sz w:val="32"/>
          <w:szCs w:val="32"/>
        </w:rPr>
        <w:t>, along with links to related resources</w:t>
      </w:r>
      <w:r w:rsidR="005E0E7F">
        <w:rPr>
          <w:sz w:val="32"/>
          <w:szCs w:val="32"/>
        </w:rPr>
        <w:t xml:space="preserve"> (the video is generic to all infections, not just COVID-19)</w:t>
      </w:r>
      <w:r w:rsidR="005E0E7F" w:rsidRPr="005E0E7F">
        <w:rPr>
          <w:sz w:val="32"/>
          <w:szCs w:val="32"/>
        </w:rPr>
        <w:t>.</w:t>
      </w:r>
      <w:r>
        <w:rPr>
          <w:sz w:val="32"/>
          <w:szCs w:val="32"/>
        </w:rPr>
        <w:t xml:space="preserve"> </w:t>
      </w:r>
    </w:p>
    <w:p w:rsidR="005E0E7F" w:rsidRDefault="005E0E7F" w:rsidP="003B4ABD">
      <w:pPr>
        <w:rPr>
          <w:sz w:val="32"/>
          <w:szCs w:val="32"/>
        </w:rPr>
      </w:pPr>
    </w:p>
    <w:p w:rsidR="005E0E7F" w:rsidRDefault="005E0E7F" w:rsidP="003B4ABD">
      <w:pPr>
        <w:rPr>
          <w:sz w:val="32"/>
          <w:szCs w:val="32"/>
        </w:rPr>
      </w:pPr>
      <w:r>
        <w:rPr>
          <w:sz w:val="32"/>
          <w:szCs w:val="32"/>
        </w:rPr>
        <w:t>Those interested can find the video via the following link:</w:t>
      </w:r>
    </w:p>
    <w:p w:rsidR="005E0E7F" w:rsidRDefault="005E0E7F" w:rsidP="003B4ABD">
      <w:pPr>
        <w:rPr>
          <w:sz w:val="32"/>
          <w:szCs w:val="32"/>
        </w:rPr>
      </w:pPr>
      <w:r>
        <w:rPr>
          <w:sz w:val="32"/>
          <w:szCs w:val="32"/>
        </w:rPr>
        <w:lastRenderedPageBreak/>
        <w:tab/>
      </w:r>
      <w:hyperlink r:id="rId19" w:history="1">
        <w:r w:rsidRPr="004B4C78">
          <w:rPr>
            <w:rStyle w:val="Hyperlink"/>
            <w:sz w:val="32"/>
            <w:szCs w:val="32"/>
          </w:rPr>
          <w:t>https://www.youtube.com/watch?v=LQ61SCvagPs</w:t>
        </w:r>
      </w:hyperlink>
    </w:p>
    <w:p w:rsidR="00116914" w:rsidRPr="005E0E7F" w:rsidRDefault="00116914" w:rsidP="008F35D9">
      <w:pPr>
        <w:ind w:left="360"/>
        <w:rPr>
          <w:sz w:val="32"/>
          <w:szCs w:val="32"/>
        </w:rPr>
      </w:pPr>
    </w:p>
    <w:p w:rsidR="001A2396" w:rsidRPr="00DA0527" w:rsidRDefault="001A2396" w:rsidP="00DA0527">
      <w:pPr>
        <w:pStyle w:val="ListParagraph"/>
        <w:numPr>
          <w:ilvl w:val="0"/>
          <w:numId w:val="1"/>
        </w:numPr>
        <w:rPr>
          <w:b/>
          <w:sz w:val="32"/>
          <w:szCs w:val="32"/>
          <w:u w:val="single"/>
        </w:rPr>
      </w:pPr>
      <w:r w:rsidRPr="00DA0527">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22" w:history="1">
        <w:r>
          <w:rPr>
            <w:rStyle w:val="Hyperlink"/>
            <w:sz w:val="32"/>
            <w:szCs w:val="32"/>
          </w:rPr>
          <w:t>jfournier@middlesex.ca</w:t>
        </w:r>
      </w:hyperlink>
      <w:r>
        <w:rPr>
          <w:sz w:val="32"/>
          <w:szCs w:val="32"/>
        </w:rPr>
        <w:t>).</w:t>
      </w:r>
    </w:p>
    <w:p w:rsidR="004641BF" w:rsidRDefault="004641BF"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3"/>
                    </pic:cNvP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6"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7"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8"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9"/>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51" w:rsidRDefault="00C51151">
      <w:r>
        <w:separator/>
      </w:r>
    </w:p>
  </w:endnote>
  <w:endnote w:type="continuationSeparator" w:id="0">
    <w:p w:rsidR="00C51151" w:rsidRDefault="00C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51" w:rsidRDefault="00C51151">
      <w:r>
        <w:separator/>
      </w:r>
    </w:p>
  </w:footnote>
  <w:footnote w:type="continuationSeparator" w:id="0">
    <w:p w:rsidR="00C51151" w:rsidRDefault="00C5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67626E">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67626E">
      <w:rPr>
        <w:noProof/>
        <w:sz w:val="16"/>
        <w:szCs w:val="16"/>
      </w:rPr>
      <w:t>1</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110431"/>
    <w:multiLevelType w:val="hybridMultilevel"/>
    <w:tmpl w:val="59824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num>
  <w:num w:numId="2">
    <w:abstractNumId w:val="2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8"/>
  </w:num>
  <w:num w:numId="11">
    <w:abstractNumId w:val="26"/>
  </w:num>
  <w:num w:numId="12">
    <w:abstractNumId w:val="33"/>
  </w:num>
  <w:num w:numId="13">
    <w:abstractNumId w:val="25"/>
  </w:num>
  <w:num w:numId="14">
    <w:abstractNumId w:val="16"/>
  </w:num>
  <w:num w:numId="15">
    <w:abstractNumId w:val="10"/>
  </w:num>
  <w:num w:numId="16">
    <w:abstractNumId w:val="17"/>
  </w:num>
  <w:num w:numId="17">
    <w:abstractNumId w:val="0"/>
  </w:num>
  <w:num w:numId="18">
    <w:abstractNumId w:val="23"/>
  </w:num>
  <w:num w:numId="19">
    <w:abstractNumId w:val="31"/>
  </w:num>
  <w:num w:numId="20">
    <w:abstractNumId w:val="20"/>
  </w:num>
  <w:num w:numId="21">
    <w:abstractNumId w:val="30"/>
  </w:num>
  <w:num w:numId="22">
    <w:abstractNumId w:val="12"/>
  </w:num>
  <w:num w:numId="23">
    <w:abstractNumId w:val="1"/>
  </w:num>
  <w:num w:numId="24">
    <w:abstractNumId w:val="32"/>
  </w:num>
  <w:num w:numId="25">
    <w:abstractNumId w:val="7"/>
  </w:num>
  <w:num w:numId="26">
    <w:abstractNumId w:val="4"/>
  </w:num>
  <w:num w:numId="27">
    <w:abstractNumId w:val="11"/>
  </w:num>
  <w:num w:numId="28">
    <w:abstractNumId w:val="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24"/>
  </w:num>
  <w:num w:numId="33">
    <w:abstractNumId w:val="5"/>
  </w:num>
  <w:num w:numId="34">
    <w:abstractNumId w:val="6"/>
  </w:num>
  <w:num w:numId="35">
    <w:abstractNumId w:val="18"/>
  </w:num>
  <w:num w:numId="36">
    <w:abstractNumId w:val="34"/>
  </w:num>
  <w:num w:numId="37">
    <w:abstractNumId w:val="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1766"/>
    <w:rsid w:val="00071965"/>
    <w:rsid w:val="0007252C"/>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CB9"/>
    <w:rsid w:val="000E0F3B"/>
    <w:rsid w:val="000E1102"/>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6179"/>
    <w:rsid w:val="001970DD"/>
    <w:rsid w:val="00197404"/>
    <w:rsid w:val="00197675"/>
    <w:rsid w:val="001A0923"/>
    <w:rsid w:val="001A2396"/>
    <w:rsid w:val="001A265E"/>
    <w:rsid w:val="001A2FC2"/>
    <w:rsid w:val="001A3436"/>
    <w:rsid w:val="001A3CAA"/>
    <w:rsid w:val="001A401C"/>
    <w:rsid w:val="001A40AE"/>
    <w:rsid w:val="001A4E7D"/>
    <w:rsid w:val="001A5908"/>
    <w:rsid w:val="001A7878"/>
    <w:rsid w:val="001B0999"/>
    <w:rsid w:val="001B09C3"/>
    <w:rsid w:val="001B0BA8"/>
    <w:rsid w:val="001B1514"/>
    <w:rsid w:val="001B2A16"/>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6B50"/>
    <w:rsid w:val="002674C7"/>
    <w:rsid w:val="002702B1"/>
    <w:rsid w:val="002712FE"/>
    <w:rsid w:val="0027235A"/>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8A6"/>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4519"/>
    <w:rsid w:val="0041531E"/>
    <w:rsid w:val="004155FB"/>
    <w:rsid w:val="0041564F"/>
    <w:rsid w:val="004156F1"/>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106"/>
    <w:rsid w:val="0045358D"/>
    <w:rsid w:val="00453657"/>
    <w:rsid w:val="00455049"/>
    <w:rsid w:val="00455822"/>
    <w:rsid w:val="004558E0"/>
    <w:rsid w:val="00455904"/>
    <w:rsid w:val="004562EE"/>
    <w:rsid w:val="00457054"/>
    <w:rsid w:val="00460C1F"/>
    <w:rsid w:val="00460C4A"/>
    <w:rsid w:val="0046290C"/>
    <w:rsid w:val="004641BF"/>
    <w:rsid w:val="00464FEE"/>
    <w:rsid w:val="004665A9"/>
    <w:rsid w:val="00466CEF"/>
    <w:rsid w:val="00467E29"/>
    <w:rsid w:val="0047046F"/>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5D45"/>
    <w:rsid w:val="005D607E"/>
    <w:rsid w:val="005D6163"/>
    <w:rsid w:val="005D6820"/>
    <w:rsid w:val="005D70A7"/>
    <w:rsid w:val="005D7648"/>
    <w:rsid w:val="005E0E7F"/>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7C2"/>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626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DBD"/>
    <w:rsid w:val="006C6809"/>
    <w:rsid w:val="006C6E18"/>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B6EE1"/>
    <w:rsid w:val="007C0E99"/>
    <w:rsid w:val="007C190A"/>
    <w:rsid w:val="007C2D8B"/>
    <w:rsid w:val="007C2FBE"/>
    <w:rsid w:val="007C3DFF"/>
    <w:rsid w:val="007C5B06"/>
    <w:rsid w:val="007C75B6"/>
    <w:rsid w:val="007D1523"/>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2C09"/>
    <w:rsid w:val="007F46D0"/>
    <w:rsid w:val="007F4938"/>
    <w:rsid w:val="007F4ACF"/>
    <w:rsid w:val="007F6195"/>
    <w:rsid w:val="007F6D6A"/>
    <w:rsid w:val="0080073C"/>
    <w:rsid w:val="00800AD7"/>
    <w:rsid w:val="008010B3"/>
    <w:rsid w:val="00801658"/>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374F"/>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585"/>
    <w:rsid w:val="00AC4802"/>
    <w:rsid w:val="00AC50A5"/>
    <w:rsid w:val="00AC5A92"/>
    <w:rsid w:val="00AC6434"/>
    <w:rsid w:val="00AC7146"/>
    <w:rsid w:val="00AD0127"/>
    <w:rsid w:val="00AD1E2C"/>
    <w:rsid w:val="00AD2DA9"/>
    <w:rsid w:val="00AD6CC7"/>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42A4"/>
    <w:rsid w:val="00C458D8"/>
    <w:rsid w:val="00C45D97"/>
    <w:rsid w:val="00C47A7A"/>
    <w:rsid w:val="00C50344"/>
    <w:rsid w:val="00C5036D"/>
    <w:rsid w:val="00C51151"/>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06AC"/>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1FC4"/>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0A2"/>
    <w:rsid w:val="00FB53F1"/>
    <w:rsid w:val="00FB6A26"/>
    <w:rsid w:val="00FB7831"/>
    <w:rsid w:val="00FC3327"/>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hyperlink" Target="mailto:bkerwin@middlesex.ca"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 TargetMode="External"/><Relationship Id="rId17" Type="http://schemas.openxmlformats.org/officeDocument/2006/relationships/image" Target="media/image7.jpeg"/><Relationship Id="rId25" Type="http://schemas.openxmlformats.org/officeDocument/2006/relationships/image" Target="https://encrypted-tbn2.gstatic.com/images?q=tbn:ANd9GcRpDC58GUxPSiTAum9ucNA2Zsn4-br4gLFm956nDk5EDVnwzhRxaw"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mailto:bkerwin@middlesex.ca" TargetMode="External"/><Relationship Id="rId23"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8"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hyperlink" Target="https://www.youtube.com/watch?v=LQ61SCvagP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encrypted-tbn2.gstatic.com/images?q=tbn:ANd9GcQEmGrXWv0AsECdh67PEhXYUuglZTIPSpf2Wh257uQnrvsVqOqR" TargetMode="External"/><Relationship Id="rId22" Type="http://schemas.openxmlformats.org/officeDocument/2006/relationships/hyperlink" Target="mailto:jfournier@middlesex.ca" TargetMode="External"/><Relationship Id="rId27" Type="http://schemas.openxmlformats.org/officeDocument/2006/relationships/hyperlink" Target="http://www.middlesex.ca/departments/long-term-ca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E80C-CA48-43F5-B292-AC0BC53B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5981</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2022-06-22T17:45:00Z</cp:lastPrinted>
  <dcterms:created xsi:type="dcterms:W3CDTF">2022-12-29T20:48:00Z</dcterms:created>
  <dcterms:modified xsi:type="dcterms:W3CDTF">2022-12-29T20:48:00Z</dcterms:modified>
</cp:coreProperties>
</file>